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Arial" w:cs="Arial" w:eastAsia="Arial" w:hAnsi="Arial"/>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5910"/>
        <w:tblGridChange w:id="0">
          <w:tblGrid>
            <w:gridCol w:w="4170"/>
            <w:gridCol w:w="59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pStyle w:val="Heading1"/>
              <w:keepLines w:val="0"/>
              <w:spacing w:after="0" w:before="0" w:lineRule="auto"/>
              <w:contextualSpacing w:val="0"/>
              <w:rPr>
                <w:rFonts w:ascii="Arial" w:cs="Arial" w:eastAsia="Arial" w:hAnsi="Arial"/>
                <w:sz w:val="24"/>
                <w:szCs w:val="24"/>
              </w:rPr>
            </w:pPr>
            <w:bookmarkStart w:colFirst="0" w:colLast="0" w:name="_6pop1ewctohm" w:id="0"/>
            <w:bookmarkEnd w:id="0"/>
            <w:r w:rsidDel="00000000" w:rsidR="00000000" w:rsidRPr="00000000">
              <w:rPr>
                <w:rFonts w:ascii="Arial" w:cs="Arial" w:eastAsia="Arial" w:hAnsi="Arial"/>
                <w:sz w:val="24"/>
                <w:szCs w:val="24"/>
                <w:rtl w:val="0"/>
              </w:rPr>
              <w:t xml:space="preserve">FOR IMMEDIATE RELEASE</w:t>
            </w:r>
          </w:p>
          <w:p w:rsidR="00000000" w:rsidDel="00000000" w:rsidP="00000000" w:rsidRDefault="00000000" w:rsidRPr="00000000" w14:paraId="00000002">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Date: (insert date)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Contact: Carla Conservationist</w:t>
              <w:tab/>
              <w:tab/>
            </w:r>
          </w:p>
          <w:p w:rsidR="00000000" w:rsidDel="00000000" w:rsidP="00000000" w:rsidRDefault="00000000" w:rsidRPr="00000000" w14:paraId="00000004">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Telephone: (987) 654-3210</w:t>
            </w:r>
          </w:p>
          <w:p w:rsidR="00000000" w:rsidDel="00000000" w:rsidP="00000000" w:rsidRDefault="00000000" w:rsidRPr="00000000" w14:paraId="00000005">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carla.conservationist@localcd.org</w:t>
              </w:r>
            </w:hyperlink>
            <w:r w:rsidDel="00000000" w:rsidR="00000000" w:rsidRPr="00000000">
              <w:rPr>
                <w:rtl w:val="0"/>
              </w:rPr>
            </w:r>
          </w:p>
          <w:p w:rsidR="00000000" w:rsidDel="00000000" w:rsidP="00000000" w:rsidRDefault="00000000" w:rsidRPr="00000000" w14:paraId="00000006">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Website: www.localcd.org</w:t>
            </w:r>
          </w:p>
        </w:tc>
      </w:tr>
    </w:tbl>
    <w:p w:rsidR="00000000" w:rsidDel="00000000" w:rsidP="00000000" w:rsidRDefault="00000000" w:rsidRPr="00000000" w14:paraId="00000007">
      <w:pPr>
        <w:spacing w:after="0" w:lineRule="auto"/>
        <w:contextualSpacing w:val="0"/>
        <w:jc w:val="center"/>
        <w:rPr>
          <w:rFonts w:ascii="Verdana" w:cs="Verdana" w:eastAsia="Verdana" w:hAnsi="Verdana"/>
          <w:b w:val="1"/>
          <w:color w:val="050106"/>
          <w:sz w:val="20"/>
          <w:szCs w:val="20"/>
        </w:rPr>
      </w:pPr>
      <w:r w:rsidDel="00000000" w:rsidR="00000000" w:rsidRPr="00000000">
        <w:rPr>
          <w:rtl w:val="0"/>
        </w:rPr>
      </w:r>
    </w:p>
    <w:p w:rsidR="00000000" w:rsidDel="00000000" w:rsidP="00000000" w:rsidRDefault="00000000" w:rsidRPr="00000000" w14:paraId="00000008">
      <w:pPr>
        <w:spacing w:after="0" w:lineRule="auto"/>
        <w:contextualSpacing w:val="0"/>
        <w:jc w:val="center"/>
        <w:rPr>
          <w:rFonts w:ascii="Verdana" w:cs="Verdana" w:eastAsia="Verdana" w:hAnsi="Verdana"/>
          <w:b w:val="1"/>
          <w:color w:val="050106"/>
          <w:sz w:val="20"/>
          <w:szCs w:val="20"/>
        </w:rPr>
      </w:pPr>
      <w:r w:rsidDel="00000000" w:rsidR="00000000" w:rsidRPr="00000000">
        <w:rPr>
          <w:rFonts w:ascii="Verdana" w:cs="Verdana" w:eastAsia="Verdana" w:hAnsi="Verdana"/>
          <w:b w:val="1"/>
          <w:color w:val="050106"/>
          <w:sz w:val="20"/>
          <w:szCs w:val="20"/>
          <w:rtl w:val="0"/>
        </w:rPr>
        <w:t xml:space="preserve">NEWS: Waters Named Local County Watershed Specialist</w:t>
      </w:r>
    </w:p>
    <w:p w:rsidR="00000000" w:rsidDel="00000000" w:rsidP="00000000" w:rsidRDefault="00000000" w:rsidRPr="00000000" w14:paraId="00000009">
      <w:pPr>
        <w:spacing w:after="0" w:line="276" w:lineRule="auto"/>
        <w:contextualSpacing w:val="0"/>
        <w:jc w:val="center"/>
        <w:rPr>
          <w:rFonts w:ascii="Verdana" w:cs="Verdana" w:eastAsia="Verdana" w:hAnsi="Verdana"/>
          <w:i w:val="1"/>
          <w:color w:val="050106"/>
          <w:sz w:val="20"/>
          <w:szCs w:val="20"/>
        </w:rPr>
      </w:pPr>
      <w:r w:rsidDel="00000000" w:rsidR="00000000" w:rsidRPr="00000000">
        <w:rPr>
          <w:rFonts w:ascii="Verdana" w:cs="Verdana" w:eastAsia="Verdana" w:hAnsi="Verdana"/>
          <w:i w:val="1"/>
          <w:color w:val="050106"/>
          <w:sz w:val="20"/>
          <w:szCs w:val="20"/>
          <w:rtl w:val="0"/>
        </w:rPr>
        <w:t xml:space="preserve">New hire will assist Local Conservation District with stream restoration work</w:t>
      </w:r>
    </w:p>
    <w:p w:rsidR="00000000" w:rsidDel="00000000" w:rsidP="00000000" w:rsidRDefault="00000000" w:rsidRPr="00000000" w14:paraId="0000000A">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0B">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(Local County, Pennsylvania) Wendy Waters, a newcollege graduate, was recently hired as the Local County’s Watershed Specialist. Ms. Waters is tasked with leading the county’s stream restoration efforts. She began her duties with the Local Conservation District on October 23.</w:t>
      </w:r>
    </w:p>
    <w:p w:rsidR="00000000" w:rsidDel="00000000" w:rsidP="00000000" w:rsidRDefault="00000000" w:rsidRPr="00000000" w14:paraId="0000000C">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0D">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Ms. Waters is a Piney Run High School graduate and a former member of the school’s green team. She received her bachelors and master’s degrees in environmental science from Rocky Waters University. While in high school, Ms. Waters volunteered with the Piney Run Watershed Association.</w:t>
      </w:r>
    </w:p>
    <w:p w:rsidR="00000000" w:rsidDel="00000000" w:rsidP="00000000" w:rsidRDefault="00000000" w:rsidRPr="00000000" w14:paraId="0000000E">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0F">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“This is a position we’ve been interested in filling for a while. It was just a matter of waiting for the right person to come along,” said Councilman Steve Slicktalker. “Ms. Waters is a perfect fit for the job.”</w:t>
      </w:r>
    </w:p>
    <w:p w:rsidR="00000000" w:rsidDel="00000000" w:rsidP="00000000" w:rsidRDefault="00000000" w:rsidRPr="00000000" w14:paraId="00000010">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11">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In her new role, Ms. Waters will work closely with local groups, like the Piney Run Watershed Association, on restoration projects. She will also hold workshops on water quality monitoring and visit schools to teach students about the benefits of clean water.   </w:t>
      </w:r>
    </w:p>
    <w:p w:rsidR="00000000" w:rsidDel="00000000" w:rsidP="00000000" w:rsidRDefault="00000000" w:rsidRPr="00000000" w14:paraId="00000012">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13">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“The Local Conservation District is excited to welcome Ms. Waters to our team,” said Carla Conservationist. “She brings a fresh perspective and a lot of energy to her role. She also shares our goal to ensure clean and healthy waterways throughout Local County.”</w:t>
      </w:r>
    </w:p>
    <w:p w:rsidR="00000000" w:rsidDel="00000000" w:rsidP="00000000" w:rsidRDefault="00000000" w:rsidRPr="00000000" w14:paraId="00000014">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276"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6">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Stream restoration work solves erosion headaches for landowners. It also reduces flooding and pollution problems downstream. Local County is making progress to restore streambanks along Piney Creek. In the last two years, over 1,000 yards of stream along the creek were restored. Ms. Waters will play a big role in continuing Local County’s efforts to improve water quality.     </w:t>
      </w:r>
    </w:p>
    <w:p w:rsidR="00000000" w:rsidDel="00000000" w:rsidP="00000000" w:rsidRDefault="00000000" w:rsidRPr="00000000" w14:paraId="00000017">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18">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“Helping the environment and my community is a passion of mine,” said Ms. Waters. “This is my dream job.”</w:t>
      </w:r>
    </w:p>
    <w:p w:rsidR="00000000" w:rsidDel="00000000" w:rsidP="00000000" w:rsidRDefault="00000000" w:rsidRPr="00000000" w14:paraId="00000019">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1A">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The public is invited to come and meet Ms. Waters on November 12. A meet and greet will be held at the Local Conservation District office, 1001 County Road, Small Town, PA that evening from 5 – 6pm. While there, attendees can learn about some of the recent stream restoration activities happening along Piney Creek.</w:t>
      </w:r>
    </w:p>
    <w:p w:rsidR="00000000" w:rsidDel="00000000" w:rsidP="00000000" w:rsidRDefault="00000000" w:rsidRPr="00000000" w14:paraId="0000001B">
      <w:pPr>
        <w:spacing w:after="0" w:line="276"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 </w:t>
      </w:r>
    </w:p>
    <w:p w:rsidR="00000000" w:rsidDel="00000000" w:rsidP="00000000" w:rsidRDefault="00000000" w:rsidRPr="00000000" w14:paraId="0000001C">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The Local Conservation District’s mission is to protect and improve waterways throughout Local County. The District provides land conservation, stormwater management, and technical support. Local Conservation District has a staff of three and is overseen by a board of five citizens who are elected to 4-year terms by county voters.</w:t>
      </w:r>
    </w:p>
    <w:p w:rsidR="00000000" w:rsidDel="00000000" w:rsidP="00000000" w:rsidRDefault="00000000" w:rsidRPr="00000000" w14:paraId="0000001D">
      <w:pPr>
        <w:spacing w:after="0" w:line="276" w:lineRule="auto"/>
        <w:contextualSpacing w:val="0"/>
        <w:rPr>
          <w:rFonts w:ascii="Verdana" w:cs="Verdana" w:eastAsia="Verdana" w:hAnsi="Verdana"/>
          <w:b w:val="1"/>
          <w:color w:val="050106"/>
          <w:sz w:val="20"/>
          <w:szCs w:val="20"/>
        </w:rPr>
      </w:pPr>
      <w:r w:rsidDel="00000000" w:rsidR="00000000" w:rsidRPr="00000000">
        <w:rPr>
          <w:rtl w:val="0"/>
        </w:rPr>
      </w:r>
    </w:p>
    <w:p w:rsidR="00000000" w:rsidDel="00000000" w:rsidP="00000000" w:rsidRDefault="00000000" w:rsidRPr="00000000" w14:paraId="0000001E">
      <w:pPr>
        <w:spacing w:after="0" w:lineRule="auto"/>
        <w:contextualSpacing w:val="0"/>
        <w:jc w:val="center"/>
        <w:rPr>
          <w:rFonts w:ascii="Verdana" w:cs="Verdana" w:eastAsia="Verdana" w:hAnsi="Verdana"/>
          <w:b w:val="1"/>
          <w:color w:val="050106"/>
          <w:sz w:val="20"/>
          <w:szCs w:val="20"/>
        </w:rPr>
      </w:pPr>
      <w:r w:rsidDel="00000000" w:rsidR="00000000" w:rsidRPr="00000000">
        <w:rPr>
          <w:rtl w:val="0"/>
        </w:rPr>
      </w:r>
    </w:p>
    <w:p w:rsidR="00000000" w:rsidDel="00000000" w:rsidP="00000000" w:rsidRDefault="00000000" w:rsidRPr="00000000" w14:paraId="0000001F">
      <w:pPr>
        <w:spacing w:after="0" w:lineRule="auto"/>
        <w:contextualSpacing w:val="0"/>
        <w:jc w:val="center"/>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w:t>
      </w:r>
    </w:p>
    <w:p w:rsidR="00000000" w:rsidDel="00000000" w:rsidP="00000000" w:rsidRDefault="00000000" w:rsidRPr="00000000" w14:paraId="0000002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contextualSpacing w:val="0"/>
        <w:rPr>
          <w:rFonts w:ascii="Adobe Caslon Pro Bold" w:cs="Adobe Caslon Pro Bold" w:eastAsia="Adobe Caslon Pro Bold" w:hAnsi="Adobe Caslon Pro Bold"/>
        </w:rPr>
      </w:pPr>
      <w:bookmarkStart w:colFirst="0" w:colLast="0" w:name="_mh30u63fs2o8" w:id="1"/>
      <w:bookmarkEnd w:id="1"/>
      <w:r w:rsidDel="00000000" w:rsidR="00000000" w:rsidRPr="00000000">
        <w:rPr>
          <w:rtl w:val="0"/>
        </w:rPr>
      </w:r>
    </w:p>
    <w:p w:rsidR="00000000" w:rsidDel="00000000" w:rsidP="00000000" w:rsidRDefault="00000000" w:rsidRPr="00000000" w14:paraId="00000022">
      <w:pPr>
        <w:contextualSpacing w:val="0"/>
        <w:rPr>
          <w:rFonts w:ascii="Adobe Caslon Pro Bold" w:cs="Adobe Caslon Pro Bold" w:eastAsia="Adobe Caslon Pro Bold" w:hAnsi="Adobe Caslon Pro Bold"/>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800" w:right="180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Adobe Caslon Pro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-1103629</wp:posOffset>
          </wp:positionH>
          <wp:positionV relativeFrom="paragraph">
            <wp:posOffset>-1421764</wp:posOffset>
          </wp:positionV>
          <wp:extent cx="7717790" cy="14401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17790" cy="14401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-1123949</wp:posOffset>
          </wp:positionH>
          <wp:positionV relativeFrom="paragraph">
            <wp:posOffset>-1459864</wp:posOffset>
          </wp:positionV>
          <wp:extent cx="7753350" cy="144653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53350" cy="14465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1800" w:right="0" w:firstLine="180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-1123949</wp:posOffset>
          </wp:positionH>
          <wp:positionV relativeFrom="paragraph">
            <wp:posOffset>635</wp:posOffset>
          </wp:positionV>
          <wp:extent cx="7759700" cy="163639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9700" cy="1636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rla.conservationist@localcd.org"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