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C013E" w14:textId="77777777" w:rsidR="009A70B0" w:rsidRDefault="008C5E1A">
      <w:pPr>
        <w:pStyle w:val="Heading7"/>
        <w:numPr>
          <w:ilvl w:val="0"/>
          <w:numId w:val="0"/>
        </w:numPr>
        <w:spacing w:before="360"/>
        <w:rPr>
          <w:color w:val="6E6E6E"/>
          <w:sz w:val="70"/>
        </w:rPr>
      </w:pPr>
      <w:bookmarkStart w:id="0" w:name="_Toc35926667"/>
      <w:r>
        <w:rPr>
          <w:noProof/>
        </w:rPr>
        <w:pict w14:anchorId="094E3F9C">
          <v:rect id="_x0000_s1026" style="position:absolute;margin-left:-36.45pt;margin-top:-400.3pt;width:635.75pt;height:403.2pt;z-index:251658240;mso-position-horizontal-relative:margin" fillcolor="#036" stroked="f">
            <w10:wrap anchorx="margin"/>
          </v:rect>
        </w:pict>
      </w:r>
      <w:r w:rsidR="009A70B0">
        <w:rPr>
          <w:color w:val="6E6E6E"/>
          <w:sz w:val="70"/>
        </w:rPr>
        <w:t xml:space="preserve"> </w:t>
      </w:r>
    </w:p>
    <w:p w14:paraId="568883AF" w14:textId="77777777" w:rsidR="009A70B0" w:rsidRDefault="009A70B0">
      <w:pPr>
        <w:pStyle w:val="BodyText2"/>
        <w:spacing w:after="480"/>
        <w:rPr>
          <w:color w:val="6E6E6E"/>
          <w:sz w:val="70"/>
        </w:rPr>
      </w:pPr>
      <w:bookmarkStart w:id="1" w:name="_GoBack"/>
      <w:r>
        <w:rPr>
          <w:color w:val="6E6E6E"/>
          <w:sz w:val="70"/>
        </w:rPr>
        <w:t xml:space="preserve">Continuity of Operations (COOP) Plan Template </w:t>
      </w:r>
    </w:p>
    <w:bookmarkEnd w:id="1"/>
    <w:p w14:paraId="4E30BA73" w14:textId="77777777" w:rsidR="009A70B0" w:rsidRDefault="009A70B0">
      <w:pPr>
        <w:pStyle w:val="Heading8"/>
        <w:spacing w:before="120"/>
      </w:pPr>
      <w:r>
        <w:t>Federal Emergency Management Agency</w:t>
      </w:r>
    </w:p>
    <w:p w14:paraId="3E6D9A81" w14:textId="77777777" w:rsidR="009A70B0" w:rsidRDefault="009A70B0">
      <w:pPr>
        <w:pStyle w:val="Heading8"/>
        <w:spacing w:before="120"/>
      </w:pPr>
      <w:smartTag w:uri="urn:schemas-microsoft-com:office:smarttags" w:element="Street">
        <w:smartTag w:uri="urn:schemas-microsoft-com:office:smarttags" w:element="address">
          <w:r>
            <w:t>500 C ST, SW</w:t>
          </w:r>
        </w:smartTag>
      </w:smartTag>
      <w:r>
        <w:t xml:space="preserve"> </w:t>
      </w:r>
    </w:p>
    <w:p w14:paraId="0DCD20B5" w14:textId="77777777" w:rsidR="009A70B0" w:rsidRDefault="008C5E1A">
      <w:pPr>
        <w:pStyle w:val="Heading8"/>
        <w:spacing w:before="120"/>
        <w:rPr>
          <w:color w:val="29527B"/>
        </w:rPr>
      </w:pPr>
      <w:r>
        <w:rPr>
          <w:noProof/>
        </w:rPr>
        <w:pict w14:anchorId="19EAED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9.45pt;margin-top:27.35pt;width:205pt;height:94.5pt;z-index:251659264">
            <v:imagedata r:id="rId10" o:title=""/>
            <w10:wrap type="topAndBottom"/>
          </v:shape>
        </w:pict>
      </w:r>
      <w:smartTag w:uri="urn:schemas-microsoft-com:office:smarttags" w:element="City">
        <w:smartTag w:uri="urn:schemas-microsoft-com:office:smarttags" w:element="place">
          <w:r w:rsidR="009A70B0">
            <w:t>Washington</w:t>
          </w:r>
        </w:smartTag>
        <w:r w:rsidR="009A70B0">
          <w:t xml:space="preserve">, </w:t>
        </w:r>
        <w:smartTag w:uri="urn:schemas-microsoft-com:office:smarttags" w:element="State">
          <w:r w:rsidR="009A70B0">
            <w:t>D.C.</w:t>
          </w:r>
        </w:smartTag>
        <w:r w:rsidR="009A70B0">
          <w:t xml:space="preserve"> </w:t>
        </w:r>
        <w:smartTag w:uri="urn:schemas-microsoft-com:office:smarttags" w:element="PostalCode">
          <w:r w:rsidR="009A70B0">
            <w:t>20472</w:t>
          </w:r>
        </w:smartTag>
      </w:smartTag>
      <w:r w:rsidR="009A70B0">
        <w:br/>
      </w:r>
    </w:p>
    <w:p w14:paraId="116C6B11" w14:textId="77777777" w:rsidR="009A70B0" w:rsidRDefault="009A70B0">
      <w:pPr>
        <w:tabs>
          <w:tab w:val="left" w:pos="6930"/>
        </w:tabs>
        <w:rPr>
          <w:b/>
        </w:rPr>
      </w:pPr>
    </w:p>
    <w:p w14:paraId="07541E35" w14:textId="77777777" w:rsidR="009A70B0" w:rsidRDefault="009A70B0">
      <w:pPr>
        <w:pStyle w:val="Heading9"/>
        <w:numPr>
          <w:numberingChange w:id="2" w:author="Unknown" w:date="2004-06-10T15:29:00Z" w:original="(%9:1:2:)"/>
        </w:numPr>
        <w:tabs>
          <w:tab w:val="left" w:pos="6930"/>
        </w:tabs>
        <w:ind w:left="0"/>
        <w:sectPr w:rsidR="009A70B0">
          <w:pgSz w:w="12240" w:h="15840"/>
          <w:pgMar w:top="8010" w:right="630" w:bottom="540" w:left="630" w:header="0" w:footer="0" w:gutter="0"/>
          <w:cols w:space="720"/>
        </w:sectPr>
      </w:pPr>
    </w:p>
    <w:p w14:paraId="41177F1E" w14:textId="77777777" w:rsidR="009A70B0" w:rsidRDefault="009A70B0">
      <w:pPr>
        <w:pageBreakBefore/>
        <w:spacing w:before="0" w:after="120"/>
        <w:jc w:val="center"/>
      </w:pPr>
      <w:r>
        <w:rPr>
          <w:b/>
          <w:bCs w:val="0"/>
          <w:caps/>
          <w:color w:val="003366"/>
          <w:sz w:val="32"/>
        </w:rPr>
        <w:lastRenderedPageBreak/>
        <w:t>OVERVIEW</w:t>
      </w:r>
    </w:p>
    <w:p w14:paraId="3D746DA7" w14:textId="77777777" w:rsidR="009A70B0" w:rsidRDefault="009A70B0">
      <w:r>
        <w:t xml:space="preserve">This template provides a structure for formulating a Continuity of Operations (COOP) Plan according to </w:t>
      </w:r>
      <w:r>
        <w:rPr>
          <w:i/>
          <w:iCs/>
        </w:rPr>
        <w:t>Department of Homeland Security (DHS) Headquarters Continuity of Operations (COOP) Guidance Document, dated April 2004</w:t>
      </w:r>
      <w:r>
        <w:t xml:space="preserve">.   This template is designed to accompany the </w:t>
      </w:r>
      <w:r>
        <w:rPr>
          <w:i/>
          <w:iCs/>
        </w:rPr>
        <w:t>Continuity of Operations Template Instructions</w:t>
      </w:r>
      <w:r>
        <w:t xml:space="preserve">, which consists of general guidance and sample language for reference.  Organizations are encouraged to tailor COOP Plan development to meet their own needs and requirements.   The instructions for the template can be downloaded at the Federal Emergency Management Agency (FEMA) Office of National Security Coordination (ONSC) website at the following address:  </w:t>
      </w:r>
      <w:hyperlink r:id="rId11" w:history="1">
        <w:r>
          <w:rPr>
            <w:rStyle w:val="Hyperlink"/>
          </w:rPr>
          <w:t>http://www.beta.fema.gov/test/ns/index.shtm</w:t>
        </w:r>
      </w:hyperlink>
    </w:p>
    <w:p w14:paraId="369F6BA5" w14:textId="77777777" w:rsidR="009A70B0" w:rsidRDefault="009A70B0"/>
    <w:p w14:paraId="1CF179D3" w14:textId="77777777" w:rsidR="009A70B0" w:rsidRDefault="009A70B0">
      <w:r>
        <w:t>Questions concerning this template can be directed to:</w:t>
      </w:r>
    </w:p>
    <w:p w14:paraId="76DB682B" w14:textId="77777777" w:rsidR="009A70B0" w:rsidRDefault="009A70B0"/>
    <w:p w14:paraId="5A3835A0" w14:textId="77777777" w:rsidR="009A70B0" w:rsidRDefault="009A70B0">
      <w:pPr>
        <w:spacing w:before="80"/>
      </w:pPr>
      <w:r>
        <w:t>Office of National Security Coordination</w:t>
      </w:r>
    </w:p>
    <w:p w14:paraId="396E2CA4" w14:textId="77777777" w:rsidR="009A70B0" w:rsidRDefault="009A70B0">
      <w:pPr>
        <w:spacing w:before="80"/>
      </w:pPr>
      <w:r>
        <w:t>Federal Emergency Management Agency</w:t>
      </w:r>
    </w:p>
    <w:p w14:paraId="52B37089" w14:textId="77777777" w:rsidR="009A70B0" w:rsidRDefault="009A70B0">
      <w:pPr>
        <w:spacing w:before="80"/>
      </w:pPr>
      <w:smartTag w:uri="urn:schemas-microsoft-com:office:smarttags" w:element="Street">
        <w:smartTag w:uri="urn:schemas-microsoft-com:office:smarttags" w:element="address">
          <w:r>
            <w:t>500 C Street, SW</w:t>
          </w:r>
        </w:smartTag>
      </w:smartTag>
    </w:p>
    <w:p w14:paraId="48F11342" w14:textId="77777777" w:rsidR="009A70B0" w:rsidRDefault="009A70B0">
      <w:pPr>
        <w:pStyle w:val="TOC1"/>
        <w:spacing w:before="80"/>
      </w:pPr>
      <w:smartTag w:uri="urn:schemas-microsoft-com:office:smarttags" w:element="City">
        <w:smartTag w:uri="urn:schemas-microsoft-com:office:smarttags" w:element="place">
          <w:r>
            <w:t>Washington</w:t>
          </w:r>
        </w:smartTag>
        <w:r>
          <w:t xml:space="preserve">, </w:t>
        </w:r>
        <w:smartTag w:uri="urn:schemas-microsoft-com:office:smarttags" w:element="State">
          <w:r>
            <w:t>DC</w:t>
          </w:r>
        </w:smartTag>
        <w:r>
          <w:t xml:space="preserve"> </w:t>
        </w:r>
        <w:smartTag w:uri="urn:schemas-microsoft-com:office:smarttags" w:element="PostalCode">
          <w:r>
            <w:t>20472</w:t>
          </w:r>
        </w:smartTag>
      </w:smartTag>
    </w:p>
    <w:p w14:paraId="637C9C7F" w14:textId="77777777" w:rsidR="009A70B0" w:rsidRDefault="009A70B0">
      <w:r>
        <w:t>(202) 646 3754</w:t>
      </w:r>
    </w:p>
    <w:p w14:paraId="3E8CA5F4" w14:textId="77777777" w:rsidR="009A70B0" w:rsidRDefault="009A70B0">
      <w:pPr>
        <w:spacing w:before="80"/>
      </w:pPr>
    </w:p>
    <w:p w14:paraId="34C7581C" w14:textId="77777777" w:rsidR="009A70B0" w:rsidRDefault="009A70B0">
      <w:pPr>
        <w:pStyle w:val="PhaseHeading"/>
      </w:pPr>
    </w:p>
    <w:p w14:paraId="5E8BF52C" w14:textId="77777777" w:rsidR="009A70B0" w:rsidRDefault="009A70B0">
      <w:pPr>
        <w:pageBreakBefore/>
        <w:spacing w:before="0" w:after="120"/>
        <w:jc w:val="center"/>
        <w:rPr>
          <w:b/>
          <w:bCs w:val="0"/>
          <w:caps/>
          <w:color w:val="003366"/>
          <w:sz w:val="32"/>
        </w:rPr>
      </w:pPr>
      <w:r>
        <w:rPr>
          <w:b/>
          <w:bCs w:val="0"/>
          <w:caps/>
          <w:color w:val="003366"/>
          <w:sz w:val="32"/>
        </w:rPr>
        <w:lastRenderedPageBreak/>
        <w:t>Table of Contents</w:t>
      </w:r>
    </w:p>
    <w:p w14:paraId="3A49925E" w14:textId="77777777" w:rsidR="009A70B0" w:rsidRDefault="009A70B0">
      <w:pPr>
        <w:pStyle w:val="TOC1"/>
        <w:tabs>
          <w:tab w:val="left" w:pos="480"/>
          <w:tab w:val="right" w:leader="dot" w:pos="9350"/>
        </w:tabs>
        <w:rPr>
          <w:bCs w:val="0"/>
          <w:noProof/>
          <w:szCs w:val="24"/>
        </w:rPr>
      </w:pPr>
      <w:r>
        <w:rPr>
          <w:b/>
          <w:caps/>
        </w:rPr>
        <w:fldChar w:fldCharType="begin"/>
      </w:r>
      <w:r>
        <w:rPr>
          <w:b/>
          <w:caps/>
        </w:rPr>
        <w:instrText xml:space="preserve"> TOC \o "1-3" \h \z \t "Annex,1" </w:instrText>
      </w:r>
      <w:r>
        <w:rPr>
          <w:b/>
          <w:caps/>
        </w:rPr>
        <w:fldChar w:fldCharType="separate"/>
      </w:r>
      <w:hyperlink w:anchor="_Toc75148697" w:history="1">
        <w:r>
          <w:rPr>
            <w:rStyle w:val="Hyperlink"/>
            <w:noProof/>
          </w:rPr>
          <w:t>I.</w:t>
        </w:r>
        <w:r>
          <w:rPr>
            <w:bCs w:val="0"/>
            <w:noProof/>
            <w:szCs w:val="24"/>
          </w:rPr>
          <w:tab/>
        </w:r>
        <w:r>
          <w:rPr>
            <w:rStyle w:val="Hyperlink"/>
            <w:noProof/>
          </w:rPr>
          <w:t>Executive Summary</w:t>
        </w:r>
        <w:r>
          <w:rPr>
            <w:noProof/>
            <w:webHidden/>
          </w:rPr>
          <w:tab/>
        </w:r>
        <w:r>
          <w:rPr>
            <w:noProof/>
            <w:webHidden/>
          </w:rPr>
          <w:fldChar w:fldCharType="begin"/>
        </w:r>
        <w:r>
          <w:rPr>
            <w:noProof/>
            <w:webHidden/>
          </w:rPr>
          <w:instrText xml:space="preserve"> PAGEREF _Toc75148697 \h </w:instrText>
        </w:r>
        <w:r>
          <w:rPr>
            <w:noProof/>
          </w:rPr>
        </w:r>
        <w:r>
          <w:rPr>
            <w:noProof/>
            <w:webHidden/>
          </w:rPr>
          <w:fldChar w:fldCharType="separate"/>
        </w:r>
        <w:r>
          <w:rPr>
            <w:noProof/>
            <w:webHidden/>
          </w:rPr>
          <w:t>2</w:t>
        </w:r>
        <w:r>
          <w:rPr>
            <w:noProof/>
            <w:webHidden/>
          </w:rPr>
          <w:fldChar w:fldCharType="end"/>
        </w:r>
      </w:hyperlink>
    </w:p>
    <w:p w14:paraId="338103E1" w14:textId="77777777" w:rsidR="009A70B0" w:rsidRDefault="009A70B0">
      <w:pPr>
        <w:pStyle w:val="TOC1"/>
        <w:tabs>
          <w:tab w:val="left" w:pos="480"/>
          <w:tab w:val="right" w:leader="dot" w:pos="9350"/>
        </w:tabs>
        <w:rPr>
          <w:bCs w:val="0"/>
          <w:noProof/>
          <w:szCs w:val="24"/>
        </w:rPr>
      </w:pPr>
      <w:hyperlink w:anchor="_Toc75148698" w:history="1">
        <w:r>
          <w:rPr>
            <w:rStyle w:val="Hyperlink"/>
            <w:noProof/>
          </w:rPr>
          <w:t>II.</w:t>
        </w:r>
        <w:r>
          <w:rPr>
            <w:bCs w:val="0"/>
            <w:noProof/>
            <w:szCs w:val="24"/>
          </w:rPr>
          <w:tab/>
        </w:r>
        <w:r>
          <w:rPr>
            <w:rStyle w:val="Hyperlink"/>
            <w:noProof/>
          </w:rPr>
          <w:t>Introduction</w:t>
        </w:r>
        <w:r>
          <w:rPr>
            <w:noProof/>
            <w:webHidden/>
          </w:rPr>
          <w:tab/>
        </w:r>
        <w:r>
          <w:rPr>
            <w:noProof/>
            <w:webHidden/>
          </w:rPr>
          <w:fldChar w:fldCharType="begin"/>
        </w:r>
        <w:r>
          <w:rPr>
            <w:noProof/>
            <w:webHidden/>
          </w:rPr>
          <w:instrText xml:space="preserve"> PAGEREF _Toc75148698 \h </w:instrText>
        </w:r>
        <w:r>
          <w:rPr>
            <w:noProof/>
          </w:rPr>
        </w:r>
        <w:r>
          <w:rPr>
            <w:noProof/>
            <w:webHidden/>
          </w:rPr>
          <w:fldChar w:fldCharType="separate"/>
        </w:r>
        <w:r>
          <w:rPr>
            <w:noProof/>
            <w:webHidden/>
          </w:rPr>
          <w:t>2</w:t>
        </w:r>
        <w:r>
          <w:rPr>
            <w:noProof/>
            <w:webHidden/>
          </w:rPr>
          <w:fldChar w:fldCharType="end"/>
        </w:r>
      </w:hyperlink>
    </w:p>
    <w:p w14:paraId="777E9F82" w14:textId="77777777" w:rsidR="009A70B0" w:rsidRDefault="009A70B0">
      <w:pPr>
        <w:pStyle w:val="TOC1"/>
        <w:tabs>
          <w:tab w:val="left" w:pos="720"/>
          <w:tab w:val="right" w:leader="dot" w:pos="9350"/>
        </w:tabs>
        <w:rPr>
          <w:bCs w:val="0"/>
          <w:noProof/>
          <w:szCs w:val="24"/>
        </w:rPr>
      </w:pPr>
      <w:hyperlink w:anchor="_Toc75148699" w:history="1">
        <w:r>
          <w:rPr>
            <w:rStyle w:val="Hyperlink"/>
            <w:noProof/>
          </w:rPr>
          <w:t>III.</w:t>
        </w:r>
        <w:r>
          <w:rPr>
            <w:bCs w:val="0"/>
            <w:noProof/>
            <w:szCs w:val="24"/>
          </w:rPr>
          <w:tab/>
        </w:r>
        <w:r>
          <w:rPr>
            <w:rStyle w:val="Hyperlink"/>
            <w:noProof/>
          </w:rPr>
          <w:t>Purpose</w:t>
        </w:r>
        <w:r>
          <w:rPr>
            <w:noProof/>
            <w:webHidden/>
          </w:rPr>
          <w:tab/>
        </w:r>
        <w:r>
          <w:rPr>
            <w:noProof/>
            <w:webHidden/>
          </w:rPr>
          <w:fldChar w:fldCharType="begin"/>
        </w:r>
        <w:r>
          <w:rPr>
            <w:noProof/>
            <w:webHidden/>
          </w:rPr>
          <w:instrText xml:space="preserve"> PAGEREF _Toc75148699 \h </w:instrText>
        </w:r>
        <w:r>
          <w:rPr>
            <w:noProof/>
          </w:rPr>
        </w:r>
        <w:r>
          <w:rPr>
            <w:noProof/>
            <w:webHidden/>
          </w:rPr>
          <w:fldChar w:fldCharType="separate"/>
        </w:r>
        <w:r>
          <w:rPr>
            <w:noProof/>
            <w:webHidden/>
          </w:rPr>
          <w:t>2</w:t>
        </w:r>
        <w:r>
          <w:rPr>
            <w:noProof/>
            <w:webHidden/>
          </w:rPr>
          <w:fldChar w:fldCharType="end"/>
        </w:r>
      </w:hyperlink>
    </w:p>
    <w:p w14:paraId="4FBA3716" w14:textId="77777777" w:rsidR="009A70B0" w:rsidRDefault="009A70B0">
      <w:pPr>
        <w:pStyle w:val="TOC1"/>
        <w:tabs>
          <w:tab w:val="left" w:pos="720"/>
          <w:tab w:val="right" w:leader="dot" w:pos="9350"/>
        </w:tabs>
        <w:rPr>
          <w:bCs w:val="0"/>
          <w:noProof/>
          <w:szCs w:val="24"/>
        </w:rPr>
      </w:pPr>
      <w:hyperlink w:anchor="_Toc75148700" w:history="1">
        <w:r>
          <w:rPr>
            <w:rStyle w:val="Hyperlink"/>
            <w:noProof/>
          </w:rPr>
          <w:t>IV.</w:t>
        </w:r>
        <w:r>
          <w:rPr>
            <w:bCs w:val="0"/>
            <w:noProof/>
            <w:szCs w:val="24"/>
          </w:rPr>
          <w:tab/>
        </w:r>
        <w:r>
          <w:rPr>
            <w:rStyle w:val="Hyperlink"/>
            <w:noProof/>
          </w:rPr>
          <w:t>Applicability and Scope</w:t>
        </w:r>
        <w:r>
          <w:rPr>
            <w:noProof/>
            <w:webHidden/>
          </w:rPr>
          <w:tab/>
        </w:r>
        <w:r>
          <w:rPr>
            <w:noProof/>
            <w:webHidden/>
          </w:rPr>
          <w:fldChar w:fldCharType="begin"/>
        </w:r>
        <w:r>
          <w:rPr>
            <w:noProof/>
            <w:webHidden/>
          </w:rPr>
          <w:instrText xml:space="preserve"> PAGEREF _Toc75148700 \h </w:instrText>
        </w:r>
        <w:r>
          <w:rPr>
            <w:noProof/>
          </w:rPr>
        </w:r>
        <w:r>
          <w:rPr>
            <w:noProof/>
            <w:webHidden/>
          </w:rPr>
          <w:fldChar w:fldCharType="separate"/>
        </w:r>
        <w:r>
          <w:rPr>
            <w:noProof/>
            <w:webHidden/>
          </w:rPr>
          <w:t>2</w:t>
        </w:r>
        <w:r>
          <w:rPr>
            <w:noProof/>
            <w:webHidden/>
          </w:rPr>
          <w:fldChar w:fldCharType="end"/>
        </w:r>
      </w:hyperlink>
    </w:p>
    <w:p w14:paraId="35E02062" w14:textId="77777777" w:rsidR="009A70B0" w:rsidRDefault="009A70B0">
      <w:pPr>
        <w:pStyle w:val="TOC1"/>
        <w:tabs>
          <w:tab w:val="left" w:pos="480"/>
          <w:tab w:val="right" w:leader="dot" w:pos="9350"/>
        </w:tabs>
        <w:rPr>
          <w:bCs w:val="0"/>
          <w:noProof/>
          <w:szCs w:val="24"/>
        </w:rPr>
      </w:pPr>
      <w:hyperlink w:anchor="_Toc75148701" w:history="1">
        <w:r>
          <w:rPr>
            <w:rStyle w:val="Hyperlink"/>
            <w:noProof/>
          </w:rPr>
          <w:t>V.</w:t>
        </w:r>
        <w:r>
          <w:rPr>
            <w:bCs w:val="0"/>
            <w:noProof/>
            <w:szCs w:val="24"/>
          </w:rPr>
          <w:tab/>
        </w:r>
        <w:r>
          <w:rPr>
            <w:rStyle w:val="Hyperlink"/>
            <w:noProof/>
          </w:rPr>
          <w:t>Essential functions</w:t>
        </w:r>
        <w:r>
          <w:rPr>
            <w:noProof/>
            <w:webHidden/>
          </w:rPr>
          <w:tab/>
        </w:r>
        <w:r>
          <w:rPr>
            <w:noProof/>
            <w:webHidden/>
          </w:rPr>
          <w:fldChar w:fldCharType="begin"/>
        </w:r>
        <w:r>
          <w:rPr>
            <w:noProof/>
            <w:webHidden/>
          </w:rPr>
          <w:instrText xml:space="preserve"> PAGEREF _Toc75148701 \h </w:instrText>
        </w:r>
        <w:r>
          <w:rPr>
            <w:noProof/>
          </w:rPr>
        </w:r>
        <w:r>
          <w:rPr>
            <w:noProof/>
            <w:webHidden/>
          </w:rPr>
          <w:fldChar w:fldCharType="separate"/>
        </w:r>
        <w:r>
          <w:rPr>
            <w:noProof/>
            <w:webHidden/>
          </w:rPr>
          <w:t>2</w:t>
        </w:r>
        <w:r>
          <w:rPr>
            <w:noProof/>
            <w:webHidden/>
          </w:rPr>
          <w:fldChar w:fldCharType="end"/>
        </w:r>
      </w:hyperlink>
    </w:p>
    <w:p w14:paraId="72471DD3" w14:textId="77777777" w:rsidR="009A70B0" w:rsidRDefault="009A70B0">
      <w:pPr>
        <w:pStyle w:val="TOC1"/>
        <w:tabs>
          <w:tab w:val="left" w:pos="720"/>
          <w:tab w:val="right" w:leader="dot" w:pos="9350"/>
        </w:tabs>
        <w:rPr>
          <w:bCs w:val="0"/>
          <w:noProof/>
          <w:szCs w:val="24"/>
        </w:rPr>
      </w:pPr>
      <w:hyperlink w:anchor="_Toc75148702" w:history="1">
        <w:r>
          <w:rPr>
            <w:rStyle w:val="Hyperlink"/>
            <w:noProof/>
          </w:rPr>
          <w:t>VI.</w:t>
        </w:r>
        <w:r>
          <w:rPr>
            <w:bCs w:val="0"/>
            <w:noProof/>
            <w:szCs w:val="24"/>
          </w:rPr>
          <w:tab/>
        </w:r>
        <w:r>
          <w:rPr>
            <w:rStyle w:val="Hyperlink"/>
            <w:noProof/>
          </w:rPr>
          <w:t>Authorities and References</w:t>
        </w:r>
        <w:r>
          <w:rPr>
            <w:noProof/>
            <w:webHidden/>
          </w:rPr>
          <w:tab/>
        </w:r>
        <w:r>
          <w:rPr>
            <w:noProof/>
            <w:webHidden/>
          </w:rPr>
          <w:fldChar w:fldCharType="begin"/>
        </w:r>
        <w:r>
          <w:rPr>
            <w:noProof/>
            <w:webHidden/>
          </w:rPr>
          <w:instrText xml:space="preserve"> PAGEREF _Toc75148702 \h </w:instrText>
        </w:r>
        <w:r>
          <w:rPr>
            <w:noProof/>
          </w:rPr>
        </w:r>
        <w:r>
          <w:rPr>
            <w:noProof/>
            <w:webHidden/>
          </w:rPr>
          <w:fldChar w:fldCharType="separate"/>
        </w:r>
        <w:r>
          <w:rPr>
            <w:noProof/>
            <w:webHidden/>
          </w:rPr>
          <w:t>2</w:t>
        </w:r>
        <w:r>
          <w:rPr>
            <w:noProof/>
            <w:webHidden/>
          </w:rPr>
          <w:fldChar w:fldCharType="end"/>
        </w:r>
      </w:hyperlink>
    </w:p>
    <w:p w14:paraId="2D5019C5" w14:textId="77777777" w:rsidR="009A70B0" w:rsidRDefault="009A70B0">
      <w:pPr>
        <w:pStyle w:val="TOC1"/>
        <w:tabs>
          <w:tab w:val="left" w:pos="720"/>
          <w:tab w:val="right" w:leader="dot" w:pos="9350"/>
        </w:tabs>
        <w:rPr>
          <w:bCs w:val="0"/>
          <w:noProof/>
          <w:szCs w:val="24"/>
        </w:rPr>
      </w:pPr>
      <w:hyperlink w:anchor="_Toc75148703" w:history="1">
        <w:r>
          <w:rPr>
            <w:rStyle w:val="Hyperlink"/>
            <w:noProof/>
          </w:rPr>
          <w:t>VII.</w:t>
        </w:r>
        <w:r>
          <w:rPr>
            <w:bCs w:val="0"/>
            <w:noProof/>
            <w:szCs w:val="24"/>
          </w:rPr>
          <w:tab/>
        </w:r>
        <w:r>
          <w:rPr>
            <w:rStyle w:val="Hyperlink"/>
            <w:noProof/>
          </w:rPr>
          <w:t>Concept of Operations</w:t>
        </w:r>
        <w:r>
          <w:rPr>
            <w:noProof/>
            <w:webHidden/>
          </w:rPr>
          <w:tab/>
        </w:r>
        <w:r>
          <w:rPr>
            <w:noProof/>
            <w:webHidden/>
          </w:rPr>
          <w:fldChar w:fldCharType="begin"/>
        </w:r>
        <w:r>
          <w:rPr>
            <w:noProof/>
            <w:webHidden/>
          </w:rPr>
          <w:instrText xml:space="preserve"> PAGEREF _Toc75148703 \h </w:instrText>
        </w:r>
        <w:r>
          <w:rPr>
            <w:noProof/>
          </w:rPr>
        </w:r>
        <w:r>
          <w:rPr>
            <w:noProof/>
            <w:webHidden/>
          </w:rPr>
          <w:fldChar w:fldCharType="separate"/>
        </w:r>
        <w:r>
          <w:rPr>
            <w:noProof/>
            <w:webHidden/>
          </w:rPr>
          <w:t>2</w:t>
        </w:r>
        <w:r>
          <w:rPr>
            <w:noProof/>
            <w:webHidden/>
          </w:rPr>
          <w:fldChar w:fldCharType="end"/>
        </w:r>
      </w:hyperlink>
    </w:p>
    <w:p w14:paraId="74F9669E" w14:textId="77777777" w:rsidR="009A70B0" w:rsidRDefault="009A70B0">
      <w:pPr>
        <w:pStyle w:val="TOC2"/>
        <w:tabs>
          <w:tab w:val="left" w:pos="720"/>
        </w:tabs>
        <w:rPr>
          <w:bCs w:val="0"/>
          <w:szCs w:val="24"/>
        </w:rPr>
      </w:pPr>
      <w:hyperlink w:anchor="_Toc75148704" w:history="1">
        <w:r>
          <w:rPr>
            <w:rStyle w:val="Hyperlink"/>
          </w:rPr>
          <w:t>A.</w:t>
        </w:r>
        <w:r>
          <w:rPr>
            <w:bCs w:val="0"/>
            <w:szCs w:val="24"/>
          </w:rPr>
          <w:tab/>
        </w:r>
        <w:r>
          <w:rPr>
            <w:rStyle w:val="Hyperlink"/>
          </w:rPr>
          <w:t>Phase I: Activation and Relocation</w:t>
        </w:r>
        <w:r>
          <w:rPr>
            <w:webHidden/>
          </w:rPr>
          <w:tab/>
        </w:r>
        <w:r>
          <w:rPr>
            <w:webHidden/>
          </w:rPr>
          <w:fldChar w:fldCharType="begin"/>
        </w:r>
        <w:r>
          <w:rPr>
            <w:webHidden/>
          </w:rPr>
          <w:instrText xml:space="preserve"> PAGEREF _Toc75148704 \h </w:instrText>
        </w:r>
        <w:r>
          <w:rPr>
            <w:webHidden/>
          </w:rPr>
          <w:fldChar w:fldCharType="separate"/>
        </w:r>
        <w:r>
          <w:rPr>
            <w:webHidden/>
          </w:rPr>
          <w:t>2</w:t>
        </w:r>
        <w:r>
          <w:rPr>
            <w:webHidden/>
          </w:rPr>
          <w:fldChar w:fldCharType="end"/>
        </w:r>
      </w:hyperlink>
    </w:p>
    <w:p w14:paraId="1EE2A340" w14:textId="77777777" w:rsidR="009A70B0" w:rsidRDefault="009A70B0">
      <w:pPr>
        <w:pStyle w:val="TOC3"/>
        <w:tabs>
          <w:tab w:val="left" w:pos="960"/>
        </w:tabs>
        <w:rPr>
          <w:bCs w:val="0"/>
          <w:szCs w:val="24"/>
        </w:rPr>
      </w:pPr>
      <w:hyperlink w:anchor="_Toc75148705" w:history="1">
        <w:r>
          <w:rPr>
            <w:rStyle w:val="Hyperlink"/>
          </w:rPr>
          <w:t>1.</w:t>
        </w:r>
        <w:r>
          <w:rPr>
            <w:bCs w:val="0"/>
            <w:szCs w:val="24"/>
          </w:rPr>
          <w:tab/>
        </w:r>
        <w:r>
          <w:rPr>
            <w:rStyle w:val="Hyperlink"/>
          </w:rPr>
          <w:t>Decision Process</w:t>
        </w:r>
        <w:r>
          <w:rPr>
            <w:webHidden/>
          </w:rPr>
          <w:tab/>
        </w:r>
        <w:r>
          <w:rPr>
            <w:webHidden/>
          </w:rPr>
          <w:fldChar w:fldCharType="begin"/>
        </w:r>
        <w:r>
          <w:rPr>
            <w:webHidden/>
          </w:rPr>
          <w:instrText xml:space="preserve"> PAGEREF _Toc75148705 \h </w:instrText>
        </w:r>
        <w:r>
          <w:rPr>
            <w:webHidden/>
          </w:rPr>
          <w:fldChar w:fldCharType="separate"/>
        </w:r>
        <w:r>
          <w:rPr>
            <w:webHidden/>
          </w:rPr>
          <w:t>3</w:t>
        </w:r>
        <w:r>
          <w:rPr>
            <w:webHidden/>
          </w:rPr>
          <w:fldChar w:fldCharType="end"/>
        </w:r>
      </w:hyperlink>
    </w:p>
    <w:p w14:paraId="779D9ECB" w14:textId="77777777" w:rsidR="009A70B0" w:rsidRDefault="009A70B0">
      <w:pPr>
        <w:pStyle w:val="TOC3"/>
        <w:tabs>
          <w:tab w:val="left" w:pos="960"/>
        </w:tabs>
        <w:rPr>
          <w:bCs w:val="0"/>
          <w:szCs w:val="24"/>
        </w:rPr>
      </w:pPr>
      <w:hyperlink w:anchor="_Toc75148706" w:history="1">
        <w:r>
          <w:rPr>
            <w:rStyle w:val="Hyperlink"/>
          </w:rPr>
          <w:t>2.</w:t>
        </w:r>
        <w:r>
          <w:rPr>
            <w:bCs w:val="0"/>
            <w:szCs w:val="24"/>
          </w:rPr>
          <w:tab/>
        </w:r>
        <w:r>
          <w:rPr>
            <w:rStyle w:val="Hyperlink"/>
          </w:rPr>
          <w:t>Alert, Notification, and Implementation Process</w:t>
        </w:r>
        <w:r>
          <w:rPr>
            <w:webHidden/>
          </w:rPr>
          <w:tab/>
        </w:r>
        <w:r>
          <w:rPr>
            <w:webHidden/>
          </w:rPr>
          <w:fldChar w:fldCharType="begin"/>
        </w:r>
        <w:r>
          <w:rPr>
            <w:webHidden/>
          </w:rPr>
          <w:instrText xml:space="preserve"> PAGEREF _Toc75148706 \h </w:instrText>
        </w:r>
        <w:r>
          <w:rPr>
            <w:webHidden/>
          </w:rPr>
          <w:fldChar w:fldCharType="separate"/>
        </w:r>
        <w:r>
          <w:rPr>
            <w:webHidden/>
          </w:rPr>
          <w:t>3</w:t>
        </w:r>
        <w:r>
          <w:rPr>
            <w:webHidden/>
          </w:rPr>
          <w:fldChar w:fldCharType="end"/>
        </w:r>
      </w:hyperlink>
    </w:p>
    <w:p w14:paraId="74E1DC10" w14:textId="77777777" w:rsidR="009A70B0" w:rsidRDefault="009A70B0">
      <w:pPr>
        <w:pStyle w:val="TOC3"/>
        <w:tabs>
          <w:tab w:val="left" w:pos="960"/>
        </w:tabs>
        <w:rPr>
          <w:bCs w:val="0"/>
          <w:szCs w:val="24"/>
        </w:rPr>
      </w:pPr>
      <w:hyperlink w:anchor="_Toc75148707" w:history="1">
        <w:r>
          <w:rPr>
            <w:rStyle w:val="Hyperlink"/>
          </w:rPr>
          <w:t>3.</w:t>
        </w:r>
        <w:r>
          <w:rPr>
            <w:bCs w:val="0"/>
            <w:szCs w:val="24"/>
          </w:rPr>
          <w:tab/>
        </w:r>
        <w:r>
          <w:rPr>
            <w:rStyle w:val="Hyperlink"/>
          </w:rPr>
          <w:t>Leadership</w:t>
        </w:r>
        <w:r>
          <w:rPr>
            <w:webHidden/>
          </w:rPr>
          <w:tab/>
        </w:r>
        <w:r>
          <w:rPr>
            <w:webHidden/>
          </w:rPr>
          <w:fldChar w:fldCharType="begin"/>
        </w:r>
        <w:r>
          <w:rPr>
            <w:webHidden/>
          </w:rPr>
          <w:instrText xml:space="preserve"> PAGEREF _Toc75148707 \h </w:instrText>
        </w:r>
        <w:r>
          <w:rPr>
            <w:webHidden/>
          </w:rPr>
          <w:fldChar w:fldCharType="separate"/>
        </w:r>
        <w:r>
          <w:rPr>
            <w:webHidden/>
          </w:rPr>
          <w:t>3</w:t>
        </w:r>
        <w:r>
          <w:rPr>
            <w:webHidden/>
          </w:rPr>
          <w:fldChar w:fldCharType="end"/>
        </w:r>
      </w:hyperlink>
    </w:p>
    <w:p w14:paraId="17C437A5" w14:textId="77777777" w:rsidR="009A70B0" w:rsidRDefault="009A70B0">
      <w:pPr>
        <w:pStyle w:val="TOC2"/>
        <w:tabs>
          <w:tab w:val="left" w:pos="720"/>
        </w:tabs>
        <w:rPr>
          <w:bCs w:val="0"/>
          <w:szCs w:val="24"/>
        </w:rPr>
      </w:pPr>
      <w:hyperlink w:anchor="_Toc75148708" w:history="1">
        <w:r>
          <w:rPr>
            <w:rStyle w:val="Hyperlink"/>
          </w:rPr>
          <w:t>B.</w:t>
        </w:r>
        <w:r>
          <w:rPr>
            <w:bCs w:val="0"/>
            <w:szCs w:val="24"/>
          </w:rPr>
          <w:tab/>
        </w:r>
        <w:r>
          <w:rPr>
            <w:rStyle w:val="Hyperlink"/>
          </w:rPr>
          <w:t>Phase II: Alternate Facility Operations</w:t>
        </w:r>
        <w:r>
          <w:rPr>
            <w:webHidden/>
          </w:rPr>
          <w:tab/>
        </w:r>
        <w:r>
          <w:rPr>
            <w:webHidden/>
          </w:rPr>
          <w:fldChar w:fldCharType="begin"/>
        </w:r>
        <w:r>
          <w:rPr>
            <w:webHidden/>
          </w:rPr>
          <w:instrText xml:space="preserve"> PAGEREF _Toc75148708 \h </w:instrText>
        </w:r>
        <w:r>
          <w:rPr>
            <w:webHidden/>
          </w:rPr>
          <w:fldChar w:fldCharType="separate"/>
        </w:r>
        <w:r>
          <w:rPr>
            <w:webHidden/>
          </w:rPr>
          <w:t>3</w:t>
        </w:r>
        <w:r>
          <w:rPr>
            <w:webHidden/>
          </w:rPr>
          <w:fldChar w:fldCharType="end"/>
        </w:r>
      </w:hyperlink>
    </w:p>
    <w:p w14:paraId="5D9762B9" w14:textId="77777777" w:rsidR="009A70B0" w:rsidRDefault="009A70B0">
      <w:pPr>
        <w:pStyle w:val="TOC3"/>
        <w:tabs>
          <w:tab w:val="left" w:pos="960"/>
        </w:tabs>
        <w:rPr>
          <w:bCs w:val="0"/>
          <w:szCs w:val="24"/>
        </w:rPr>
      </w:pPr>
      <w:hyperlink w:anchor="_Toc75148709" w:history="1">
        <w:r>
          <w:rPr>
            <w:rStyle w:val="Hyperlink"/>
          </w:rPr>
          <w:t>1.</w:t>
        </w:r>
        <w:r>
          <w:rPr>
            <w:bCs w:val="0"/>
            <w:szCs w:val="24"/>
          </w:rPr>
          <w:tab/>
        </w:r>
        <w:r>
          <w:rPr>
            <w:rStyle w:val="Hyperlink"/>
          </w:rPr>
          <w:t>Mission Critical Systems</w:t>
        </w:r>
        <w:r>
          <w:rPr>
            <w:webHidden/>
          </w:rPr>
          <w:tab/>
        </w:r>
        <w:r>
          <w:rPr>
            <w:webHidden/>
          </w:rPr>
          <w:fldChar w:fldCharType="begin"/>
        </w:r>
        <w:r>
          <w:rPr>
            <w:webHidden/>
          </w:rPr>
          <w:instrText xml:space="preserve"> PAGEREF _Toc75148709 \h </w:instrText>
        </w:r>
        <w:r>
          <w:rPr>
            <w:webHidden/>
          </w:rPr>
          <w:fldChar w:fldCharType="separate"/>
        </w:r>
        <w:r>
          <w:rPr>
            <w:webHidden/>
          </w:rPr>
          <w:t>3</w:t>
        </w:r>
        <w:r>
          <w:rPr>
            <w:webHidden/>
          </w:rPr>
          <w:fldChar w:fldCharType="end"/>
        </w:r>
      </w:hyperlink>
    </w:p>
    <w:p w14:paraId="13B32C60" w14:textId="77777777" w:rsidR="009A70B0" w:rsidRDefault="009A70B0">
      <w:pPr>
        <w:pStyle w:val="TOC3"/>
        <w:tabs>
          <w:tab w:val="left" w:pos="960"/>
        </w:tabs>
        <w:rPr>
          <w:bCs w:val="0"/>
          <w:szCs w:val="24"/>
        </w:rPr>
      </w:pPr>
      <w:hyperlink w:anchor="_Toc75148710" w:history="1">
        <w:r>
          <w:rPr>
            <w:rStyle w:val="Hyperlink"/>
          </w:rPr>
          <w:t>2.</w:t>
        </w:r>
        <w:r>
          <w:rPr>
            <w:bCs w:val="0"/>
            <w:szCs w:val="24"/>
          </w:rPr>
          <w:tab/>
        </w:r>
        <w:r>
          <w:rPr>
            <w:rStyle w:val="Hyperlink"/>
          </w:rPr>
          <w:t>Vital Files, Records, and Databases</w:t>
        </w:r>
        <w:r>
          <w:rPr>
            <w:webHidden/>
          </w:rPr>
          <w:tab/>
        </w:r>
        <w:r>
          <w:rPr>
            <w:webHidden/>
          </w:rPr>
          <w:fldChar w:fldCharType="begin"/>
        </w:r>
        <w:r>
          <w:rPr>
            <w:webHidden/>
          </w:rPr>
          <w:instrText xml:space="preserve"> PAGEREF _Toc75148710 \h </w:instrText>
        </w:r>
        <w:r>
          <w:rPr>
            <w:webHidden/>
          </w:rPr>
          <w:fldChar w:fldCharType="separate"/>
        </w:r>
        <w:r>
          <w:rPr>
            <w:webHidden/>
          </w:rPr>
          <w:t>4</w:t>
        </w:r>
        <w:r>
          <w:rPr>
            <w:webHidden/>
          </w:rPr>
          <w:fldChar w:fldCharType="end"/>
        </w:r>
      </w:hyperlink>
    </w:p>
    <w:p w14:paraId="5BBA1832" w14:textId="77777777" w:rsidR="009A70B0" w:rsidRDefault="009A70B0">
      <w:pPr>
        <w:pStyle w:val="TOC2"/>
        <w:tabs>
          <w:tab w:val="left" w:pos="720"/>
        </w:tabs>
        <w:rPr>
          <w:bCs w:val="0"/>
          <w:szCs w:val="24"/>
        </w:rPr>
      </w:pPr>
      <w:hyperlink w:anchor="_Toc75148711" w:history="1">
        <w:r>
          <w:rPr>
            <w:rStyle w:val="Hyperlink"/>
          </w:rPr>
          <w:t>C.</w:t>
        </w:r>
        <w:r>
          <w:rPr>
            <w:bCs w:val="0"/>
            <w:szCs w:val="24"/>
          </w:rPr>
          <w:tab/>
        </w:r>
        <w:r>
          <w:rPr>
            <w:rStyle w:val="Hyperlink"/>
          </w:rPr>
          <w:t>Phase III: Reconstitution</w:t>
        </w:r>
        <w:r>
          <w:rPr>
            <w:webHidden/>
          </w:rPr>
          <w:tab/>
        </w:r>
        <w:r>
          <w:rPr>
            <w:webHidden/>
          </w:rPr>
          <w:fldChar w:fldCharType="begin"/>
        </w:r>
        <w:r>
          <w:rPr>
            <w:webHidden/>
          </w:rPr>
          <w:instrText xml:space="preserve"> PAGEREF _Toc75148711 \h </w:instrText>
        </w:r>
        <w:r>
          <w:rPr>
            <w:webHidden/>
          </w:rPr>
          <w:fldChar w:fldCharType="separate"/>
        </w:r>
        <w:r>
          <w:rPr>
            <w:webHidden/>
          </w:rPr>
          <w:t>4</w:t>
        </w:r>
        <w:r>
          <w:rPr>
            <w:webHidden/>
          </w:rPr>
          <w:fldChar w:fldCharType="end"/>
        </w:r>
      </w:hyperlink>
    </w:p>
    <w:p w14:paraId="0D3F0E48" w14:textId="77777777" w:rsidR="009A70B0" w:rsidRDefault="009A70B0">
      <w:pPr>
        <w:pStyle w:val="TOC1"/>
        <w:tabs>
          <w:tab w:val="left" w:pos="720"/>
          <w:tab w:val="right" w:leader="dot" w:pos="9350"/>
        </w:tabs>
        <w:rPr>
          <w:bCs w:val="0"/>
          <w:noProof/>
          <w:szCs w:val="24"/>
        </w:rPr>
      </w:pPr>
      <w:hyperlink w:anchor="_Toc75148712" w:history="1">
        <w:r>
          <w:rPr>
            <w:rStyle w:val="Hyperlink"/>
            <w:noProof/>
          </w:rPr>
          <w:t>VIII.</w:t>
        </w:r>
        <w:r>
          <w:rPr>
            <w:bCs w:val="0"/>
            <w:noProof/>
            <w:szCs w:val="24"/>
          </w:rPr>
          <w:tab/>
        </w:r>
        <w:r>
          <w:rPr>
            <w:rStyle w:val="Hyperlink"/>
            <w:noProof/>
          </w:rPr>
          <w:t>COOP Planning Responsibilities</w:t>
        </w:r>
        <w:r>
          <w:rPr>
            <w:noProof/>
            <w:webHidden/>
          </w:rPr>
          <w:tab/>
        </w:r>
        <w:r>
          <w:rPr>
            <w:noProof/>
            <w:webHidden/>
          </w:rPr>
          <w:fldChar w:fldCharType="begin"/>
        </w:r>
        <w:r>
          <w:rPr>
            <w:noProof/>
            <w:webHidden/>
          </w:rPr>
          <w:instrText xml:space="preserve"> PAGEREF _Toc75148712 \h </w:instrText>
        </w:r>
        <w:r>
          <w:rPr>
            <w:noProof/>
          </w:rPr>
        </w:r>
        <w:r>
          <w:rPr>
            <w:noProof/>
            <w:webHidden/>
          </w:rPr>
          <w:fldChar w:fldCharType="separate"/>
        </w:r>
        <w:r>
          <w:rPr>
            <w:noProof/>
            <w:webHidden/>
          </w:rPr>
          <w:t>5</w:t>
        </w:r>
        <w:r>
          <w:rPr>
            <w:noProof/>
            <w:webHidden/>
          </w:rPr>
          <w:fldChar w:fldCharType="end"/>
        </w:r>
      </w:hyperlink>
    </w:p>
    <w:p w14:paraId="4713AB02" w14:textId="77777777" w:rsidR="009A70B0" w:rsidRDefault="009A70B0">
      <w:pPr>
        <w:pStyle w:val="TOC1"/>
        <w:tabs>
          <w:tab w:val="left" w:pos="720"/>
          <w:tab w:val="right" w:leader="dot" w:pos="9350"/>
        </w:tabs>
        <w:rPr>
          <w:bCs w:val="0"/>
          <w:noProof/>
          <w:szCs w:val="24"/>
        </w:rPr>
      </w:pPr>
      <w:hyperlink w:anchor="_Toc75148713" w:history="1">
        <w:r>
          <w:rPr>
            <w:rStyle w:val="Hyperlink"/>
            <w:noProof/>
          </w:rPr>
          <w:t>IX.</w:t>
        </w:r>
        <w:r>
          <w:rPr>
            <w:bCs w:val="0"/>
            <w:noProof/>
            <w:szCs w:val="24"/>
          </w:rPr>
          <w:tab/>
        </w:r>
        <w:r>
          <w:rPr>
            <w:rStyle w:val="Hyperlink"/>
            <w:noProof/>
          </w:rPr>
          <w:t>Logistics</w:t>
        </w:r>
        <w:r>
          <w:rPr>
            <w:noProof/>
            <w:webHidden/>
          </w:rPr>
          <w:tab/>
        </w:r>
        <w:r>
          <w:rPr>
            <w:noProof/>
            <w:webHidden/>
          </w:rPr>
          <w:fldChar w:fldCharType="begin"/>
        </w:r>
        <w:r>
          <w:rPr>
            <w:noProof/>
            <w:webHidden/>
          </w:rPr>
          <w:instrText xml:space="preserve"> PAGEREF _Toc75148713 \h </w:instrText>
        </w:r>
        <w:r>
          <w:rPr>
            <w:noProof/>
          </w:rPr>
        </w:r>
        <w:r>
          <w:rPr>
            <w:noProof/>
            <w:webHidden/>
          </w:rPr>
          <w:fldChar w:fldCharType="separate"/>
        </w:r>
        <w:r>
          <w:rPr>
            <w:noProof/>
            <w:webHidden/>
          </w:rPr>
          <w:t>5</w:t>
        </w:r>
        <w:r>
          <w:rPr>
            <w:noProof/>
            <w:webHidden/>
          </w:rPr>
          <w:fldChar w:fldCharType="end"/>
        </w:r>
      </w:hyperlink>
    </w:p>
    <w:p w14:paraId="5894572C" w14:textId="77777777" w:rsidR="009A70B0" w:rsidRDefault="009A70B0">
      <w:pPr>
        <w:pStyle w:val="TOC2"/>
        <w:tabs>
          <w:tab w:val="left" w:pos="720"/>
        </w:tabs>
        <w:rPr>
          <w:bCs w:val="0"/>
          <w:szCs w:val="24"/>
        </w:rPr>
      </w:pPr>
      <w:hyperlink w:anchor="_Toc75148714" w:history="1">
        <w:r>
          <w:rPr>
            <w:rStyle w:val="Hyperlink"/>
          </w:rPr>
          <w:t>A.</w:t>
        </w:r>
        <w:r>
          <w:rPr>
            <w:bCs w:val="0"/>
            <w:szCs w:val="24"/>
          </w:rPr>
          <w:tab/>
        </w:r>
        <w:r>
          <w:rPr>
            <w:rStyle w:val="Hyperlink"/>
          </w:rPr>
          <w:t>Alternate Location</w:t>
        </w:r>
        <w:r>
          <w:rPr>
            <w:webHidden/>
          </w:rPr>
          <w:tab/>
        </w:r>
        <w:r>
          <w:rPr>
            <w:webHidden/>
          </w:rPr>
          <w:fldChar w:fldCharType="begin"/>
        </w:r>
        <w:r>
          <w:rPr>
            <w:webHidden/>
          </w:rPr>
          <w:instrText xml:space="preserve"> PAGEREF _Toc75148714 \h </w:instrText>
        </w:r>
        <w:r>
          <w:rPr>
            <w:webHidden/>
          </w:rPr>
          <w:fldChar w:fldCharType="separate"/>
        </w:r>
        <w:r>
          <w:rPr>
            <w:webHidden/>
          </w:rPr>
          <w:t>5</w:t>
        </w:r>
        <w:r>
          <w:rPr>
            <w:webHidden/>
          </w:rPr>
          <w:fldChar w:fldCharType="end"/>
        </w:r>
      </w:hyperlink>
    </w:p>
    <w:p w14:paraId="4DE11EF5" w14:textId="77777777" w:rsidR="009A70B0" w:rsidRDefault="009A70B0">
      <w:pPr>
        <w:pStyle w:val="TOC2"/>
        <w:tabs>
          <w:tab w:val="left" w:pos="720"/>
        </w:tabs>
        <w:rPr>
          <w:bCs w:val="0"/>
          <w:szCs w:val="24"/>
        </w:rPr>
      </w:pPr>
      <w:hyperlink w:anchor="_Toc75148715" w:history="1">
        <w:r>
          <w:rPr>
            <w:rStyle w:val="Hyperlink"/>
          </w:rPr>
          <w:t>B.</w:t>
        </w:r>
        <w:r>
          <w:rPr>
            <w:bCs w:val="0"/>
            <w:szCs w:val="24"/>
          </w:rPr>
          <w:tab/>
        </w:r>
        <w:r>
          <w:rPr>
            <w:rStyle w:val="Hyperlink"/>
          </w:rPr>
          <w:t>Interoperable Communications</w:t>
        </w:r>
        <w:r>
          <w:rPr>
            <w:webHidden/>
          </w:rPr>
          <w:tab/>
        </w:r>
        <w:r>
          <w:rPr>
            <w:webHidden/>
          </w:rPr>
          <w:fldChar w:fldCharType="begin"/>
        </w:r>
        <w:r>
          <w:rPr>
            <w:webHidden/>
          </w:rPr>
          <w:instrText xml:space="preserve"> PAGEREF _Toc75148715 \h </w:instrText>
        </w:r>
        <w:r>
          <w:rPr>
            <w:webHidden/>
          </w:rPr>
          <w:fldChar w:fldCharType="separate"/>
        </w:r>
        <w:r>
          <w:rPr>
            <w:webHidden/>
          </w:rPr>
          <w:t>5</w:t>
        </w:r>
        <w:r>
          <w:rPr>
            <w:webHidden/>
          </w:rPr>
          <w:fldChar w:fldCharType="end"/>
        </w:r>
      </w:hyperlink>
    </w:p>
    <w:p w14:paraId="506D6D07" w14:textId="77777777" w:rsidR="009A70B0" w:rsidRDefault="009A70B0">
      <w:pPr>
        <w:pStyle w:val="TOC1"/>
        <w:tabs>
          <w:tab w:val="left" w:pos="480"/>
          <w:tab w:val="right" w:leader="dot" w:pos="9350"/>
        </w:tabs>
        <w:rPr>
          <w:bCs w:val="0"/>
          <w:noProof/>
          <w:szCs w:val="24"/>
        </w:rPr>
      </w:pPr>
      <w:hyperlink w:anchor="_Toc75148716" w:history="1">
        <w:r>
          <w:rPr>
            <w:rStyle w:val="Hyperlink"/>
            <w:noProof/>
          </w:rPr>
          <w:t>X.</w:t>
        </w:r>
        <w:r>
          <w:rPr>
            <w:bCs w:val="0"/>
            <w:noProof/>
            <w:szCs w:val="24"/>
          </w:rPr>
          <w:tab/>
        </w:r>
        <w:r>
          <w:rPr>
            <w:rStyle w:val="Hyperlink"/>
            <w:noProof/>
          </w:rPr>
          <w:t>Test, Training, and Exercises</w:t>
        </w:r>
        <w:r>
          <w:rPr>
            <w:noProof/>
            <w:webHidden/>
          </w:rPr>
          <w:tab/>
        </w:r>
        <w:r>
          <w:rPr>
            <w:noProof/>
            <w:webHidden/>
          </w:rPr>
          <w:fldChar w:fldCharType="begin"/>
        </w:r>
        <w:r>
          <w:rPr>
            <w:noProof/>
            <w:webHidden/>
          </w:rPr>
          <w:instrText xml:space="preserve"> PAGEREF _Toc75148716 \h </w:instrText>
        </w:r>
        <w:r>
          <w:rPr>
            <w:noProof/>
          </w:rPr>
        </w:r>
        <w:r>
          <w:rPr>
            <w:noProof/>
            <w:webHidden/>
          </w:rPr>
          <w:fldChar w:fldCharType="separate"/>
        </w:r>
        <w:r>
          <w:rPr>
            <w:noProof/>
            <w:webHidden/>
          </w:rPr>
          <w:t>5</w:t>
        </w:r>
        <w:r>
          <w:rPr>
            <w:noProof/>
            <w:webHidden/>
          </w:rPr>
          <w:fldChar w:fldCharType="end"/>
        </w:r>
      </w:hyperlink>
    </w:p>
    <w:p w14:paraId="10FC7F16" w14:textId="77777777" w:rsidR="009A70B0" w:rsidRDefault="009A70B0">
      <w:pPr>
        <w:pStyle w:val="TOC1"/>
        <w:tabs>
          <w:tab w:val="left" w:pos="720"/>
          <w:tab w:val="right" w:leader="dot" w:pos="9350"/>
        </w:tabs>
        <w:rPr>
          <w:bCs w:val="0"/>
          <w:noProof/>
          <w:szCs w:val="24"/>
        </w:rPr>
      </w:pPr>
      <w:hyperlink w:anchor="_Toc75148717" w:history="1">
        <w:r>
          <w:rPr>
            <w:rStyle w:val="Hyperlink"/>
            <w:noProof/>
          </w:rPr>
          <w:t>XI.</w:t>
        </w:r>
        <w:r>
          <w:rPr>
            <w:bCs w:val="0"/>
            <w:noProof/>
            <w:szCs w:val="24"/>
          </w:rPr>
          <w:tab/>
        </w:r>
        <w:r>
          <w:rPr>
            <w:rStyle w:val="Hyperlink"/>
            <w:noProof/>
          </w:rPr>
          <w:t>Multi-Year Strategy and program Management Plan</w:t>
        </w:r>
        <w:r>
          <w:rPr>
            <w:noProof/>
            <w:webHidden/>
          </w:rPr>
          <w:tab/>
        </w:r>
        <w:r>
          <w:rPr>
            <w:noProof/>
            <w:webHidden/>
          </w:rPr>
          <w:fldChar w:fldCharType="begin"/>
        </w:r>
        <w:r>
          <w:rPr>
            <w:noProof/>
            <w:webHidden/>
          </w:rPr>
          <w:instrText xml:space="preserve"> PAGEREF _Toc75148717 \h </w:instrText>
        </w:r>
        <w:r>
          <w:rPr>
            <w:noProof/>
          </w:rPr>
        </w:r>
        <w:r>
          <w:rPr>
            <w:noProof/>
            <w:webHidden/>
          </w:rPr>
          <w:fldChar w:fldCharType="separate"/>
        </w:r>
        <w:r>
          <w:rPr>
            <w:noProof/>
            <w:webHidden/>
          </w:rPr>
          <w:t>5</w:t>
        </w:r>
        <w:r>
          <w:rPr>
            <w:noProof/>
            <w:webHidden/>
          </w:rPr>
          <w:fldChar w:fldCharType="end"/>
        </w:r>
      </w:hyperlink>
    </w:p>
    <w:p w14:paraId="41A424CA" w14:textId="77777777" w:rsidR="009A70B0" w:rsidRDefault="009A70B0">
      <w:pPr>
        <w:pStyle w:val="TOC1"/>
        <w:tabs>
          <w:tab w:val="left" w:pos="720"/>
          <w:tab w:val="right" w:leader="dot" w:pos="9350"/>
        </w:tabs>
        <w:rPr>
          <w:bCs w:val="0"/>
          <w:noProof/>
          <w:szCs w:val="24"/>
        </w:rPr>
      </w:pPr>
      <w:hyperlink w:anchor="_Toc75148718" w:history="1">
        <w:r>
          <w:rPr>
            <w:rStyle w:val="Hyperlink"/>
            <w:noProof/>
          </w:rPr>
          <w:t>XII.</w:t>
        </w:r>
        <w:r>
          <w:rPr>
            <w:bCs w:val="0"/>
            <w:noProof/>
            <w:szCs w:val="24"/>
          </w:rPr>
          <w:tab/>
        </w:r>
        <w:r>
          <w:rPr>
            <w:rStyle w:val="Hyperlink"/>
            <w:noProof/>
          </w:rPr>
          <w:t>COOP Plan Maintenance</w:t>
        </w:r>
        <w:r>
          <w:rPr>
            <w:noProof/>
            <w:webHidden/>
          </w:rPr>
          <w:tab/>
        </w:r>
        <w:r>
          <w:rPr>
            <w:noProof/>
            <w:webHidden/>
          </w:rPr>
          <w:fldChar w:fldCharType="begin"/>
        </w:r>
        <w:r>
          <w:rPr>
            <w:noProof/>
            <w:webHidden/>
          </w:rPr>
          <w:instrText xml:space="preserve"> PAGEREF _Toc75148718 \h </w:instrText>
        </w:r>
        <w:r>
          <w:rPr>
            <w:noProof/>
          </w:rPr>
        </w:r>
        <w:r>
          <w:rPr>
            <w:noProof/>
            <w:webHidden/>
          </w:rPr>
          <w:fldChar w:fldCharType="separate"/>
        </w:r>
        <w:r>
          <w:rPr>
            <w:noProof/>
            <w:webHidden/>
          </w:rPr>
          <w:t>5</w:t>
        </w:r>
        <w:r>
          <w:rPr>
            <w:noProof/>
            <w:webHidden/>
          </w:rPr>
          <w:fldChar w:fldCharType="end"/>
        </w:r>
      </w:hyperlink>
    </w:p>
    <w:p w14:paraId="51244341" w14:textId="77777777" w:rsidR="009A70B0" w:rsidRDefault="009A70B0">
      <w:pPr>
        <w:pStyle w:val="TOC1"/>
        <w:tabs>
          <w:tab w:val="right" w:leader="dot" w:pos="9350"/>
        </w:tabs>
        <w:rPr>
          <w:bCs w:val="0"/>
          <w:noProof/>
          <w:szCs w:val="24"/>
        </w:rPr>
      </w:pPr>
      <w:hyperlink w:anchor="_Toc75148719" w:history="1">
        <w:r>
          <w:rPr>
            <w:rStyle w:val="Hyperlink"/>
            <w:noProof/>
          </w:rPr>
          <w:t>Annex A: Authorities and References</w:t>
        </w:r>
        <w:r>
          <w:rPr>
            <w:noProof/>
            <w:webHidden/>
          </w:rPr>
          <w:tab/>
        </w:r>
        <w:r>
          <w:rPr>
            <w:noProof/>
            <w:webHidden/>
          </w:rPr>
          <w:fldChar w:fldCharType="begin"/>
        </w:r>
        <w:r>
          <w:rPr>
            <w:noProof/>
            <w:webHidden/>
          </w:rPr>
          <w:instrText xml:space="preserve"> PAGEREF _Toc75148719 \h </w:instrText>
        </w:r>
        <w:r>
          <w:rPr>
            <w:noProof/>
          </w:rPr>
        </w:r>
        <w:r>
          <w:rPr>
            <w:noProof/>
            <w:webHidden/>
          </w:rPr>
          <w:fldChar w:fldCharType="separate"/>
        </w:r>
        <w:r>
          <w:rPr>
            <w:noProof/>
            <w:webHidden/>
          </w:rPr>
          <w:t>5</w:t>
        </w:r>
        <w:r>
          <w:rPr>
            <w:noProof/>
            <w:webHidden/>
          </w:rPr>
          <w:fldChar w:fldCharType="end"/>
        </w:r>
      </w:hyperlink>
    </w:p>
    <w:p w14:paraId="773507B3" w14:textId="77777777" w:rsidR="009A70B0" w:rsidRDefault="009A70B0">
      <w:pPr>
        <w:pStyle w:val="TOC1"/>
        <w:tabs>
          <w:tab w:val="right" w:leader="dot" w:pos="9350"/>
        </w:tabs>
        <w:rPr>
          <w:bCs w:val="0"/>
          <w:noProof/>
          <w:szCs w:val="24"/>
        </w:rPr>
      </w:pPr>
      <w:hyperlink w:anchor="_Toc75148720" w:history="1">
        <w:r>
          <w:rPr>
            <w:rStyle w:val="Hyperlink"/>
            <w:noProof/>
          </w:rPr>
          <w:t>Annex B: Operational Checklists</w:t>
        </w:r>
        <w:r>
          <w:rPr>
            <w:noProof/>
            <w:webHidden/>
          </w:rPr>
          <w:tab/>
        </w:r>
        <w:r>
          <w:rPr>
            <w:noProof/>
            <w:webHidden/>
          </w:rPr>
          <w:fldChar w:fldCharType="begin"/>
        </w:r>
        <w:r>
          <w:rPr>
            <w:noProof/>
            <w:webHidden/>
          </w:rPr>
          <w:instrText xml:space="preserve"> PAGEREF _Toc75148720 \h </w:instrText>
        </w:r>
        <w:r>
          <w:rPr>
            <w:noProof/>
          </w:rPr>
        </w:r>
        <w:r>
          <w:rPr>
            <w:noProof/>
            <w:webHidden/>
          </w:rPr>
          <w:fldChar w:fldCharType="separate"/>
        </w:r>
        <w:r>
          <w:rPr>
            <w:noProof/>
            <w:webHidden/>
          </w:rPr>
          <w:t>5</w:t>
        </w:r>
        <w:r>
          <w:rPr>
            <w:noProof/>
            <w:webHidden/>
          </w:rPr>
          <w:fldChar w:fldCharType="end"/>
        </w:r>
      </w:hyperlink>
    </w:p>
    <w:p w14:paraId="48755E3B" w14:textId="77777777" w:rsidR="009A70B0" w:rsidRDefault="009A70B0">
      <w:pPr>
        <w:pStyle w:val="TOC1"/>
        <w:tabs>
          <w:tab w:val="right" w:leader="dot" w:pos="9350"/>
        </w:tabs>
        <w:rPr>
          <w:bCs w:val="0"/>
          <w:noProof/>
          <w:szCs w:val="24"/>
        </w:rPr>
      </w:pPr>
      <w:hyperlink w:anchor="_Toc75148721" w:history="1">
        <w:r>
          <w:rPr>
            <w:rStyle w:val="Hyperlink"/>
            <w:noProof/>
          </w:rPr>
          <w:t>Annex C:  Alternate Location/Facility Information</w:t>
        </w:r>
        <w:r>
          <w:rPr>
            <w:noProof/>
            <w:webHidden/>
          </w:rPr>
          <w:tab/>
        </w:r>
        <w:r>
          <w:rPr>
            <w:noProof/>
            <w:webHidden/>
          </w:rPr>
          <w:fldChar w:fldCharType="begin"/>
        </w:r>
        <w:r>
          <w:rPr>
            <w:noProof/>
            <w:webHidden/>
          </w:rPr>
          <w:instrText xml:space="preserve"> PAGEREF _Toc75148721 \h </w:instrText>
        </w:r>
        <w:r>
          <w:rPr>
            <w:noProof/>
          </w:rPr>
        </w:r>
        <w:r>
          <w:rPr>
            <w:noProof/>
            <w:webHidden/>
          </w:rPr>
          <w:fldChar w:fldCharType="separate"/>
        </w:r>
        <w:r>
          <w:rPr>
            <w:noProof/>
            <w:webHidden/>
          </w:rPr>
          <w:t>6</w:t>
        </w:r>
        <w:r>
          <w:rPr>
            <w:noProof/>
            <w:webHidden/>
          </w:rPr>
          <w:fldChar w:fldCharType="end"/>
        </w:r>
      </w:hyperlink>
    </w:p>
    <w:p w14:paraId="59ACCF2E" w14:textId="77777777" w:rsidR="009A70B0" w:rsidRDefault="009A70B0">
      <w:pPr>
        <w:pStyle w:val="TOC1"/>
        <w:tabs>
          <w:tab w:val="right" w:leader="dot" w:pos="9350"/>
        </w:tabs>
        <w:rPr>
          <w:bCs w:val="0"/>
          <w:noProof/>
          <w:szCs w:val="24"/>
        </w:rPr>
      </w:pPr>
      <w:hyperlink w:anchor="_Toc75148722" w:history="1">
        <w:r>
          <w:rPr>
            <w:rStyle w:val="Hyperlink"/>
            <w:noProof/>
          </w:rPr>
          <w:t>Annex D:  Maps and Evacuation Routes</w:t>
        </w:r>
        <w:r>
          <w:rPr>
            <w:noProof/>
            <w:webHidden/>
          </w:rPr>
          <w:tab/>
        </w:r>
        <w:r>
          <w:rPr>
            <w:noProof/>
            <w:webHidden/>
          </w:rPr>
          <w:fldChar w:fldCharType="begin"/>
        </w:r>
        <w:r>
          <w:rPr>
            <w:noProof/>
            <w:webHidden/>
          </w:rPr>
          <w:instrText xml:space="preserve"> PAGEREF _Toc75148722 \h </w:instrText>
        </w:r>
        <w:r>
          <w:rPr>
            <w:noProof/>
          </w:rPr>
        </w:r>
        <w:r>
          <w:rPr>
            <w:noProof/>
            <w:webHidden/>
          </w:rPr>
          <w:fldChar w:fldCharType="separate"/>
        </w:r>
        <w:r>
          <w:rPr>
            <w:noProof/>
            <w:webHidden/>
          </w:rPr>
          <w:t>6</w:t>
        </w:r>
        <w:r>
          <w:rPr>
            <w:noProof/>
            <w:webHidden/>
          </w:rPr>
          <w:fldChar w:fldCharType="end"/>
        </w:r>
      </w:hyperlink>
    </w:p>
    <w:p w14:paraId="5594F811" w14:textId="77777777" w:rsidR="009A70B0" w:rsidRDefault="009A70B0">
      <w:pPr>
        <w:pStyle w:val="TOC1"/>
        <w:tabs>
          <w:tab w:val="right" w:leader="dot" w:pos="9350"/>
        </w:tabs>
        <w:rPr>
          <w:bCs w:val="0"/>
          <w:noProof/>
          <w:szCs w:val="24"/>
        </w:rPr>
      </w:pPr>
      <w:hyperlink w:anchor="_Toc75148723" w:history="1">
        <w:r>
          <w:rPr>
            <w:rStyle w:val="Hyperlink"/>
            <w:noProof/>
          </w:rPr>
          <w:t>Annex E:  Definitions and Acronyms</w:t>
        </w:r>
        <w:r>
          <w:rPr>
            <w:noProof/>
            <w:webHidden/>
          </w:rPr>
          <w:tab/>
        </w:r>
        <w:r>
          <w:rPr>
            <w:noProof/>
            <w:webHidden/>
          </w:rPr>
          <w:fldChar w:fldCharType="begin"/>
        </w:r>
        <w:r>
          <w:rPr>
            <w:noProof/>
            <w:webHidden/>
          </w:rPr>
          <w:instrText xml:space="preserve"> PAGEREF _Toc75148723 \h </w:instrText>
        </w:r>
        <w:r>
          <w:rPr>
            <w:noProof/>
          </w:rPr>
        </w:r>
        <w:r>
          <w:rPr>
            <w:noProof/>
            <w:webHidden/>
          </w:rPr>
          <w:fldChar w:fldCharType="separate"/>
        </w:r>
        <w:r>
          <w:rPr>
            <w:noProof/>
            <w:webHidden/>
          </w:rPr>
          <w:t>6</w:t>
        </w:r>
        <w:r>
          <w:rPr>
            <w:noProof/>
            <w:webHidden/>
          </w:rPr>
          <w:fldChar w:fldCharType="end"/>
        </w:r>
      </w:hyperlink>
    </w:p>
    <w:p w14:paraId="4EFD94A4" w14:textId="77777777" w:rsidR="009A70B0" w:rsidRDefault="009A70B0">
      <w:pPr>
        <w:pStyle w:val="TOC1"/>
        <w:rPr>
          <w:b/>
          <w:caps/>
        </w:rPr>
        <w:sectPr w:rsidR="009A70B0">
          <w:headerReference w:type="default" r:id="rId12"/>
          <w:footerReference w:type="default" r:id="rId13"/>
          <w:pgSz w:w="12240" w:h="15840" w:code="1"/>
          <w:pgMar w:top="1584" w:right="1440" w:bottom="1440" w:left="1440" w:header="432" w:footer="432" w:gutter="0"/>
          <w:paperSrc w:first="15" w:other="15"/>
          <w:pgNumType w:fmt="lowerRoman" w:start="1"/>
          <w:cols w:space="720"/>
        </w:sectPr>
      </w:pPr>
      <w:r>
        <w:rPr>
          <w:b/>
          <w:caps/>
        </w:rPr>
        <w:fldChar w:fldCharType="end"/>
      </w:r>
    </w:p>
    <w:bookmarkEnd w:id="0"/>
    <w:p w14:paraId="713C4A11" w14:textId="77777777" w:rsidR="009A70B0" w:rsidRDefault="009A70B0">
      <w:pPr>
        <w:pStyle w:val="Heading1"/>
        <w:numPr>
          <w:numberingChange w:id="3" w:author="Unknown" w:date="2004-06-10T15:29:00Z" w:original="%1:1:1:."/>
        </w:numPr>
        <w:sectPr w:rsidR="009A70B0">
          <w:footerReference w:type="default" r:id="rId14"/>
          <w:type w:val="continuous"/>
          <w:pgSz w:w="12240" w:h="15840" w:code="1"/>
          <w:pgMar w:top="1584" w:right="1440" w:bottom="1440" w:left="1440" w:header="432" w:footer="432" w:gutter="0"/>
          <w:paperSrc w:first="15" w:other="15"/>
          <w:pgNumType w:start="1"/>
          <w:cols w:space="720"/>
        </w:sectPr>
      </w:pPr>
    </w:p>
    <w:p w14:paraId="30F25CFF" w14:textId="77777777" w:rsidR="009A70B0" w:rsidRDefault="009A70B0">
      <w:pPr>
        <w:pStyle w:val="Heading1"/>
      </w:pPr>
      <w:bookmarkStart w:id="4" w:name="_Toc75148697"/>
      <w:r>
        <w:lastRenderedPageBreak/>
        <w:t>Executive Summary</w:t>
      </w:r>
      <w:bookmarkEnd w:id="4"/>
    </w:p>
    <w:p w14:paraId="5CE66EFD" w14:textId="77777777" w:rsidR="009A70B0" w:rsidRDefault="009A70B0">
      <w:r>
        <w:t>Text Here</w:t>
      </w:r>
    </w:p>
    <w:p w14:paraId="0F3CBD46" w14:textId="77777777" w:rsidR="009A70B0" w:rsidRDefault="009A70B0">
      <w:pPr>
        <w:pStyle w:val="Heading1"/>
      </w:pPr>
      <w:bookmarkStart w:id="5" w:name="_Toc75148698"/>
      <w:r>
        <w:t>Introduction</w:t>
      </w:r>
      <w:bookmarkEnd w:id="5"/>
    </w:p>
    <w:p w14:paraId="2835E658" w14:textId="77777777" w:rsidR="009A70B0" w:rsidRDefault="009A70B0">
      <w:r>
        <w:t>Text Here</w:t>
      </w:r>
    </w:p>
    <w:p w14:paraId="36D2957C" w14:textId="77777777" w:rsidR="009A70B0" w:rsidRDefault="009A70B0">
      <w:pPr>
        <w:pStyle w:val="Heading1"/>
      </w:pPr>
      <w:bookmarkStart w:id="6" w:name="_Toc75148699"/>
      <w:r>
        <w:t>Purpose</w:t>
      </w:r>
      <w:bookmarkEnd w:id="6"/>
    </w:p>
    <w:p w14:paraId="47BD95E1" w14:textId="77777777" w:rsidR="009A70B0" w:rsidRDefault="009A70B0">
      <w:r>
        <w:t>Text Here</w:t>
      </w:r>
    </w:p>
    <w:p w14:paraId="4F2BBECA" w14:textId="77777777" w:rsidR="009A70B0" w:rsidRDefault="009A70B0">
      <w:pPr>
        <w:pStyle w:val="Heading1"/>
      </w:pPr>
      <w:bookmarkStart w:id="7" w:name="_Toc75148700"/>
      <w:r>
        <w:t>Applicability and Scope</w:t>
      </w:r>
      <w:bookmarkEnd w:id="7"/>
    </w:p>
    <w:p w14:paraId="5C43345B" w14:textId="77777777" w:rsidR="009A70B0" w:rsidRDefault="009A70B0">
      <w:r>
        <w:t>Text Here</w:t>
      </w:r>
    </w:p>
    <w:p w14:paraId="193C7342" w14:textId="77777777" w:rsidR="009A70B0" w:rsidRDefault="009A70B0">
      <w:pPr>
        <w:pStyle w:val="Heading1"/>
      </w:pPr>
      <w:bookmarkStart w:id="8" w:name="_Toc75148701"/>
      <w:r>
        <w:t>Essential functions</w:t>
      </w:r>
      <w:bookmarkEnd w:id="8"/>
    </w:p>
    <w:p w14:paraId="3F1E698B" w14:textId="77777777" w:rsidR="009A70B0" w:rsidRDefault="009A70B0">
      <w:pPr>
        <w:spacing w:after="240"/>
        <w:rPr>
          <w:rFonts w:cs="Arial"/>
          <w:color w:val="000000"/>
        </w:rPr>
      </w:pPr>
      <w:r>
        <w:t>Text Here</w:t>
      </w:r>
    </w:p>
    <w:p w14:paraId="0CC3C6AD" w14:textId="77777777" w:rsidR="009A70B0" w:rsidRDefault="009A70B0">
      <w:pPr>
        <w:keepNext/>
        <w:spacing w:after="240"/>
        <w:rPr>
          <w:rFonts w:cs="Arial"/>
          <w:color w:val="000000"/>
        </w:rPr>
      </w:pPr>
    </w:p>
    <w:tbl>
      <w:tblPr>
        <w:tblW w:w="8482"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2194"/>
        <w:gridCol w:w="6288"/>
      </w:tblGrid>
      <w:tr w:rsidR="009A70B0" w14:paraId="1D9C9A04" w14:textId="77777777">
        <w:tblPrEx>
          <w:tblCellMar>
            <w:top w:w="0" w:type="dxa"/>
            <w:bottom w:w="0" w:type="dxa"/>
          </w:tblCellMar>
        </w:tblPrEx>
        <w:trPr>
          <w:cantSplit/>
          <w:tblHeader/>
          <w:jc w:val="center"/>
        </w:trPr>
        <w:tc>
          <w:tcPr>
            <w:tcW w:w="2194" w:type="dxa"/>
            <w:tcBorders>
              <w:top w:val="single" w:sz="24" w:space="0" w:color="003366"/>
              <w:left w:val="single" w:sz="24" w:space="0" w:color="003366"/>
              <w:bottom w:val="single" w:sz="24" w:space="0" w:color="003366"/>
              <w:right w:val="single" w:sz="8" w:space="0" w:color="003366"/>
            </w:tcBorders>
            <w:shd w:val="clear" w:color="auto" w:fill="003366"/>
          </w:tcPr>
          <w:p w14:paraId="4DA991C5" w14:textId="77777777" w:rsidR="009A70B0" w:rsidRDefault="009A70B0">
            <w:pPr>
              <w:keepNext/>
              <w:spacing w:after="120"/>
              <w:jc w:val="center"/>
              <w:rPr>
                <w:rFonts w:cs="Arial"/>
                <w:b/>
                <w:bCs w:val="0"/>
                <w:color w:val="FFFFFF"/>
              </w:rPr>
            </w:pPr>
            <w:r>
              <w:rPr>
                <w:rFonts w:cs="Arial"/>
                <w:b/>
                <w:bCs w:val="0"/>
                <w:color w:val="FFFFFF"/>
              </w:rPr>
              <w:t>Priority</w:t>
            </w:r>
          </w:p>
        </w:tc>
        <w:tc>
          <w:tcPr>
            <w:tcW w:w="6288" w:type="dxa"/>
            <w:tcBorders>
              <w:top w:val="single" w:sz="24" w:space="0" w:color="003366"/>
              <w:left w:val="single" w:sz="8" w:space="0" w:color="003366"/>
              <w:bottom w:val="single" w:sz="24" w:space="0" w:color="003366"/>
              <w:right w:val="single" w:sz="24" w:space="0" w:color="003366"/>
            </w:tcBorders>
            <w:shd w:val="clear" w:color="auto" w:fill="003366"/>
          </w:tcPr>
          <w:p w14:paraId="7D4A11DF" w14:textId="77777777" w:rsidR="009A70B0" w:rsidRDefault="009A70B0">
            <w:pPr>
              <w:keepNext/>
              <w:spacing w:after="120"/>
              <w:jc w:val="center"/>
              <w:rPr>
                <w:rFonts w:cs="Arial"/>
                <w:b/>
                <w:bCs w:val="0"/>
                <w:color w:val="FFFFFF"/>
              </w:rPr>
            </w:pPr>
            <w:r>
              <w:rPr>
                <w:rFonts w:cs="Arial"/>
                <w:b/>
                <w:bCs w:val="0"/>
                <w:color w:val="FFFFFF"/>
              </w:rPr>
              <w:t>Essential Functions</w:t>
            </w:r>
          </w:p>
        </w:tc>
      </w:tr>
      <w:tr w:rsidR="009A70B0" w14:paraId="07EA1B6F" w14:textId="77777777">
        <w:tblPrEx>
          <w:tblCellMar>
            <w:top w:w="0" w:type="dxa"/>
            <w:bottom w:w="0" w:type="dxa"/>
          </w:tblCellMar>
        </w:tblPrEx>
        <w:trPr>
          <w:cantSplit/>
          <w:jc w:val="center"/>
        </w:trPr>
        <w:tc>
          <w:tcPr>
            <w:tcW w:w="2194" w:type="dxa"/>
            <w:tcBorders>
              <w:top w:val="single" w:sz="24" w:space="0" w:color="003366"/>
              <w:left w:val="single" w:sz="24" w:space="0" w:color="003366"/>
              <w:bottom w:val="single" w:sz="8" w:space="0" w:color="003366"/>
              <w:right w:val="single" w:sz="8" w:space="0" w:color="003366"/>
            </w:tcBorders>
            <w:vAlign w:val="center"/>
          </w:tcPr>
          <w:p w14:paraId="1BCD44A0" w14:textId="77777777" w:rsidR="009A70B0" w:rsidRDefault="009A70B0">
            <w:pPr>
              <w:keepNext/>
              <w:spacing w:before="100" w:beforeAutospacing="1" w:after="100" w:afterAutospacing="1"/>
              <w:jc w:val="center"/>
              <w:rPr>
                <w:rFonts w:cs="Arial"/>
                <w:sz w:val="22"/>
              </w:rPr>
            </w:pPr>
            <w:r>
              <w:rPr>
                <w:rFonts w:cs="Arial"/>
                <w:sz w:val="22"/>
              </w:rPr>
              <w:t>1</w:t>
            </w:r>
          </w:p>
        </w:tc>
        <w:tc>
          <w:tcPr>
            <w:tcW w:w="6288" w:type="dxa"/>
            <w:tcBorders>
              <w:top w:val="single" w:sz="24" w:space="0" w:color="003366"/>
              <w:left w:val="single" w:sz="8" w:space="0" w:color="003366"/>
              <w:bottom w:val="single" w:sz="8" w:space="0" w:color="003366"/>
              <w:right w:val="single" w:sz="24" w:space="0" w:color="003366"/>
            </w:tcBorders>
          </w:tcPr>
          <w:p w14:paraId="2CCE784E" w14:textId="77777777" w:rsidR="009A70B0" w:rsidRDefault="009A70B0">
            <w:pPr>
              <w:keepNext/>
              <w:spacing w:before="100" w:beforeAutospacing="1" w:after="100" w:afterAutospacing="1"/>
              <w:rPr>
                <w:sz w:val="22"/>
              </w:rPr>
            </w:pPr>
          </w:p>
        </w:tc>
      </w:tr>
      <w:tr w:rsidR="009A70B0" w14:paraId="06B5DC3C" w14:textId="77777777">
        <w:tblPrEx>
          <w:tblCellMar>
            <w:top w:w="0" w:type="dxa"/>
            <w:bottom w:w="0" w:type="dxa"/>
          </w:tblCellMar>
        </w:tblPrEx>
        <w:trPr>
          <w:cantSplit/>
          <w:jc w:val="center"/>
        </w:trPr>
        <w:tc>
          <w:tcPr>
            <w:tcW w:w="2194" w:type="dxa"/>
            <w:tcBorders>
              <w:top w:val="single" w:sz="8" w:space="0" w:color="003366"/>
              <w:left w:val="single" w:sz="24" w:space="0" w:color="003366"/>
              <w:bottom w:val="single" w:sz="8" w:space="0" w:color="003366"/>
              <w:right w:val="single" w:sz="8" w:space="0" w:color="003366"/>
            </w:tcBorders>
            <w:vAlign w:val="center"/>
          </w:tcPr>
          <w:p w14:paraId="3B2B35A9" w14:textId="77777777" w:rsidR="009A70B0" w:rsidRDefault="009A70B0">
            <w:pPr>
              <w:keepNext/>
              <w:spacing w:before="100" w:beforeAutospacing="1" w:after="100" w:afterAutospacing="1"/>
              <w:jc w:val="center"/>
              <w:rPr>
                <w:rFonts w:cs="Arial"/>
                <w:sz w:val="22"/>
              </w:rPr>
            </w:pPr>
            <w:r>
              <w:rPr>
                <w:rFonts w:cs="Arial"/>
                <w:sz w:val="22"/>
              </w:rPr>
              <w:t>2</w:t>
            </w:r>
          </w:p>
        </w:tc>
        <w:tc>
          <w:tcPr>
            <w:tcW w:w="6288" w:type="dxa"/>
            <w:tcBorders>
              <w:top w:val="single" w:sz="8" w:space="0" w:color="003366"/>
              <w:left w:val="single" w:sz="8" w:space="0" w:color="003366"/>
              <w:bottom w:val="single" w:sz="8" w:space="0" w:color="003366"/>
              <w:right w:val="single" w:sz="24" w:space="0" w:color="003366"/>
            </w:tcBorders>
          </w:tcPr>
          <w:p w14:paraId="03B6610D" w14:textId="77777777" w:rsidR="009A70B0" w:rsidRDefault="009A70B0">
            <w:pPr>
              <w:keepNext/>
              <w:spacing w:before="100" w:beforeAutospacing="1" w:after="100" w:afterAutospacing="1"/>
              <w:rPr>
                <w:sz w:val="22"/>
              </w:rPr>
            </w:pPr>
          </w:p>
        </w:tc>
      </w:tr>
      <w:tr w:rsidR="009A70B0" w14:paraId="058A60BE" w14:textId="77777777">
        <w:tblPrEx>
          <w:tblCellMar>
            <w:top w:w="0" w:type="dxa"/>
            <w:bottom w:w="0" w:type="dxa"/>
          </w:tblCellMar>
        </w:tblPrEx>
        <w:trPr>
          <w:cantSplit/>
          <w:jc w:val="center"/>
        </w:trPr>
        <w:tc>
          <w:tcPr>
            <w:tcW w:w="2194" w:type="dxa"/>
            <w:tcBorders>
              <w:top w:val="single" w:sz="8" w:space="0" w:color="003366"/>
              <w:left w:val="single" w:sz="24" w:space="0" w:color="003366"/>
              <w:bottom w:val="single" w:sz="8" w:space="0" w:color="003366"/>
              <w:right w:val="single" w:sz="8" w:space="0" w:color="003366"/>
            </w:tcBorders>
            <w:vAlign w:val="center"/>
          </w:tcPr>
          <w:p w14:paraId="09CE993B" w14:textId="77777777" w:rsidR="009A70B0" w:rsidRDefault="009A70B0">
            <w:pPr>
              <w:keepNext/>
              <w:spacing w:before="100" w:beforeAutospacing="1" w:after="100" w:afterAutospacing="1"/>
              <w:jc w:val="center"/>
              <w:rPr>
                <w:rFonts w:cs="Arial"/>
                <w:sz w:val="22"/>
              </w:rPr>
            </w:pPr>
            <w:r>
              <w:rPr>
                <w:rFonts w:cs="Arial"/>
                <w:sz w:val="22"/>
              </w:rPr>
              <w:t>3</w:t>
            </w:r>
          </w:p>
        </w:tc>
        <w:tc>
          <w:tcPr>
            <w:tcW w:w="6288" w:type="dxa"/>
            <w:tcBorders>
              <w:top w:val="single" w:sz="8" w:space="0" w:color="003366"/>
              <w:left w:val="single" w:sz="8" w:space="0" w:color="003366"/>
              <w:bottom w:val="single" w:sz="8" w:space="0" w:color="003366"/>
              <w:right w:val="single" w:sz="24" w:space="0" w:color="003366"/>
            </w:tcBorders>
          </w:tcPr>
          <w:p w14:paraId="55D91F16" w14:textId="77777777" w:rsidR="009A70B0" w:rsidRDefault="009A70B0">
            <w:pPr>
              <w:keepNext/>
              <w:spacing w:before="100" w:beforeAutospacing="1" w:after="100" w:afterAutospacing="1"/>
              <w:rPr>
                <w:sz w:val="22"/>
              </w:rPr>
            </w:pPr>
          </w:p>
        </w:tc>
      </w:tr>
      <w:tr w:rsidR="009A70B0" w14:paraId="1324D9DD" w14:textId="77777777">
        <w:tblPrEx>
          <w:tblCellMar>
            <w:top w:w="0" w:type="dxa"/>
            <w:bottom w:w="0" w:type="dxa"/>
          </w:tblCellMar>
        </w:tblPrEx>
        <w:trPr>
          <w:cantSplit/>
          <w:jc w:val="center"/>
        </w:trPr>
        <w:tc>
          <w:tcPr>
            <w:tcW w:w="2194" w:type="dxa"/>
            <w:tcBorders>
              <w:top w:val="single" w:sz="8" w:space="0" w:color="003366"/>
              <w:left w:val="single" w:sz="24" w:space="0" w:color="003366"/>
              <w:bottom w:val="single" w:sz="8" w:space="0" w:color="003366"/>
              <w:right w:val="single" w:sz="8" w:space="0" w:color="003366"/>
            </w:tcBorders>
            <w:vAlign w:val="center"/>
          </w:tcPr>
          <w:p w14:paraId="28AE1305" w14:textId="77777777" w:rsidR="009A70B0" w:rsidRDefault="009A70B0">
            <w:pPr>
              <w:keepNext/>
              <w:spacing w:before="100" w:beforeAutospacing="1" w:after="100" w:afterAutospacing="1"/>
              <w:jc w:val="center"/>
              <w:rPr>
                <w:rFonts w:cs="Arial"/>
                <w:sz w:val="22"/>
              </w:rPr>
            </w:pPr>
            <w:r>
              <w:rPr>
                <w:rFonts w:cs="Arial"/>
                <w:sz w:val="22"/>
              </w:rPr>
              <w:t>4</w:t>
            </w:r>
          </w:p>
        </w:tc>
        <w:tc>
          <w:tcPr>
            <w:tcW w:w="6288" w:type="dxa"/>
            <w:tcBorders>
              <w:top w:val="single" w:sz="8" w:space="0" w:color="003366"/>
              <w:left w:val="single" w:sz="8" w:space="0" w:color="003366"/>
              <w:bottom w:val="single" w:sz="8" w:space="0" w:color="003366"/>
              <w:right w:val="single" w:sz="24" w:space="0" w:color="003366"/>
            </w:tcBorders>
          </w:tcPr>
          <w:p w14:paraId="391C70EC" w14:textId="77777777" w:rsidR="009A70B0" w:rsidRDefault="009A70B0">
            <w:pPr>
              <w:keepNext/>
              <w:spacing w:before="100" w:beforeAutospacing="1" w:after="100" w:afterAutospacing="1"/>
              <w:rPr>
                <w:sz w:val="22"/>
              </w:rPr>
            </w:pPr>
          </w:p>
        </w:tc>
      </w:tr>
      <w:tr w:rsidR="009A70B0" w14:paraId="716C445D" w14:textId="77777777">
        <w:tblPrEx>
          <w:tblCellMar>
            <w:top w:w="0" w:type="dxa"/>
            <w:bottom w:w="0" w:type="dxa"/>
          </w:tblCellMar>
        </w:tblPrEx>
        <w:trPr>
          <w:cantSplit/>
          <w:jc w:val="center"/>
        </w:trPr>
        <w:tc>
          <w:tcPr>
            <w:tcW w:w="2194" w:type="dxa"/>
            <w:tcBorders>
              <w:top w:val="single" w:sz="8" w:space="0" w:color="003366"/>
              <w:left w:val="single" w:sz="24" w:space="0" w:color="003366"/>
              <w:bottom w:val="single" w:sz="8" w:space="0" w:color="003366"/>
              <w:right w:val="single" w:sz="8" w:space="0" w:color="003366"/>
            </w:tcBorders>
            <w:vAlign w:val="center"/>
          </w:tcPr>
          <w:p w14:paraId="07C6BBBF" w14:textId="77777777" w:rsidR="009A70B0" w:rsidRDefault="009A70B0">
            <w:pPr>
              <w:keepNext/>
              <w:spacing w:before="100" w:beforeAutospacing="1" w:after="100" w:afterAutospacing="1"/>
              <w:jc w:val="center"/>
              <w:rPr>
                <w:rFonts w:cs="Arial"/>
                <w:sz w:val="22"/>
              </w:rPr>
            </w:pPr>
            <w:r>
              <w:rPr>
                <w:rFonts w:cs="Arial"/>
                <w:sz w:val="22"/>
              </w:rPr>
              <w:t>5</w:t>
            </w:r>
          </w:p>
        </w:tc>
        <w:tc>
          <w:tcPr>
            <w:tcW w:w="6288" w:type="dxa"/>
            <w:tcBorders>
              <w:top w:val="single" w:sz="8" w:space="0" w:color="003366"/>
              <w:left w:val="single" w:sz="8" w:space="0" w:color="003366"/>
              <w:bottom w:val="single" w:sz="8" w:space="0" w:color="003366"/>
              <w:right w:val="single" w:sz="24" w:space="0" w:color="003366"/>
            </w:tcBorders>
          </w:tcPr>
          <w:p w14:paraId="6E1D344C" w14:textId="77777777" w:rsidR="009A70B0" w:rsidRDefault="009A70B0">
            <w:pPr>
              <w:pStyle w:val="BodyTextIndent3"/>
              <w:tabs>
                <w:tab w:val="clear" w:pos="810"/>
              </w:tabs>
              <w:spacing w:before="100" w:beforeAutospacing="1" w:after="100" w:afterAutospacing="1"/>
              <w:ind w:left="0" w:firstLine="0"/>
              <w:rPr>
                <w:rFonts w:ascii="Times New Roman" w:hAnsi="Times New Roman" w:cs="Times New Roman"/>
                <w:sz w:val="22"/>
              </w:rPr>
            </w:pPr>
          </w:p>
        </w:tc>
      </w:tr>
      <w:tr w:rsidR="009A70B0" w14:paraId="6C680318" w14:textId="77777777">
        <w:tblPrEx>
          <w:tblCellMar>
            <w:top w:w="0" w:type="dxa"/>
            <w:bottom w:w="0" w:type="dxa"/>
          </w:tblCellMar>
        </w:tblPrEx>
        <w:trPr>
          <w:cantSplit/>
          <w:jc w:val="center"/>
        </w:trPr>
        <w:tc>
          <w:tcPr>
            <w:tcW w:w="2194" w:type="dxa"/>
            <w:tcBorders>
              <w:top w:val="single" w:sz="8" w:space="0" w:color="003366"/>
              <w:left w:val="single" w:sz="24" w:space="0" w:color="003366"/>
              <w:bottom w:val="single" w:sz="24" w:space="0" w:color="003366"/>
              <w:right w:val="single" w:sz="8" w:space="0" w:color="003366"/>
            </w:tcBorders>
            <w:vAlign w:val="center"/>
          </w:tcPr>
          <w:p w14:paraId="61878E42" w14:textId="77777777" w:rsidR="009A70B0" w:rsidRDefault="009A70B0">
            <w:pPr>
              <w:keepNext/>
              <w:spacing w:before="100" w:beforeAutospacing="1" w:after="100" w:afterAutospacing="1"/>
              <w:jc w:val="center"/>
              <w:rPr>
                <w:rFonts w:cs="Arial"/>
                <w:sz w:val="22"/>
              </w:rPr>
            </w:pPr>
            <w:r>
              <w:rPr>
                <w:rFonts w:cs="Arial"/>
                <w:sz w:val="22"/>
              </w:rPr>
              <w:t>6</w:t>
            </w:r>
          </w:p>
        </w:tc>
        <w:tc>
          <w:tcPr>
            <w:tcW w:w="6288" w:type="dxa"/>
            <w:tcBorders>
              <w:top w:val="single" w:sz="8" w:space="0" w:color="003366"/>
              <w:left w:val="single" w:sz="8" w:space="0" w:color="003366"/>
              <w:bottom w:val="single" w:sz="24" w:space="0" w:color="003366"/>
              <w:right w:val="single" w:sz="24" w:space="0" w:color="003366"/>
            </w:tcBorders>
          </w:tcPr>
          <w:p w14:paraId="2869582A" w14:textId="77777777" w:rsidR="009A70B0" w:rsidRDefault="009A70B0">
            <w:pPr>
              <w:keepNext/>
              <w:spacing w:before="100" w:beforeAutospacing="1" w:after="100" w:afterAutospacing="1"/>
              <w:rPr>
                <w:sz w:val="22"/>
              </w:rPr>
            </w:pPr>
          </w:p>
        </w:tc>
      </w:tr>
    </w:tbl>
    <w:p w14:paraId="6D4BA6A1" w14:textId="77777777" w:rsidR="009A70B0" w:rsidRDefault="009A70B0">
      <w:pPr>
        <w:pStyle w:val="Heading1"/>
      </w:pPr>
      <w:bookmarkStart w:id="9" w:name="_Toc75148702"/>
      <w:r>
        <w:t>Authorities and References</w:t>
      </w:r>
      <w:bookmarkEnd w:id="9"/>
    </w:p>
    <w:p w14:paraId="0A445285" w14:textId="77777777" w:rsidR="009A70B0" w:rsidRDefault="009A70B0">
      <w:r>
        <w:t>Text Here</w:t>
      </w:r>
    </w:p>
    <w:p w14:paraId="7A1E7EAC" w14:textId="77777777" w:rsidR="009A70B0" w:rsidRDefault="009A70B0">
      <w:pPr>
        <w:pStyle w:val="Heading1"/>
      </w:pPr>
      <w:bookmarkStart w:id="10" w:name="_Toc75148703"/>
      <w:r>
        <w:t>Concept of Operations</w:t>
      </w:r>
      <w:bookmarkEnd w:id="10"/>
    </w:p>
    <w:p w14:paraId="7EEE7BD3" w14:textId="77777777" w:rsidR="009A70B0" w:rsidRDefault="009A70B0">
      <w:r>
        <w:t>Text Here</w:t>
      </w:r>
    </w:p>
    <w:p w14:paraId="1E114ADC" w14:textId="77777777" w:rsidR="009A70B0" w:rsidRDefault="009A70B0">
      <w:pPr>
        <w:pStyle w:val="Heading2"/>
      </w:pPr>
      <w:bookmarkStart w:id="11" w:name="_Toc75148704"/>
      <w:r>
        <w:t>Phase I: Activation and Relocation</w:t>
      </w:r>
      <w:bookmarkEnd w:id="11"/>
    </w:p>
    <w:p w14:paraId="1871A17B" w14:textId="77777777" w:rsidR="009A70B0" w:rsidRDefault="009A70B0">
      <w:r>
        <w:t>Text Here</w:t>
      </w:r>
    </w:p>
    <w:p w14:paraId="5A4CB111" w14:textId="77777777" w:rsidR="009A70B0" w:rsidRDefault="009A70B0">
      <w:pPr>
        <w:pStyle w:val="Heading3"/>
      </w:pPr>
      <w:bookmarkStart w:id="12" w:name="_Toc75148705"/>
      <w:r>
        <w:lastRenderedPageBreak/>
        <w:t>Decision Process</w:t>
      </w:r>
      <w:bookmarkEnd w:id="12"/>
    </w:p>
    <w:p w14:paraId="4B31BAA8" w14:textId="77777777" w:rsidR="009A70B0" w:rsidRDefault="009A70B0">
      <w:r>
        <w:t>Text Here</w:t>
      </w:r>
    </w:p>
    <w:p w14:paraId="4DD2A4EF" w14:textId="77777777" w:rsidR="009A70B0" w:rsidRDefault="009A70B0">
      <w:pPr>
        <w:pStyle w:val="Heading3"/>
      </w:pPr>
      <w:bookmarkStart w:id="13" w:name="_Toc75148706"/>
      <w:r>
        <w:t>Alert, Notification, and Implementation Process</w:t>
      </w:r>
      <w:bookmarkEnd w:id="13"/>
    </w:p>
    <w:p w14:paraId="250E3FDD" w14:textId="77777777" w:rsidR="009A70B0" w:rsidRDefault="009A70B0">
      <w:pPr>
        <w:pStyle w:val="coltext"/>
        <w:tabs>
          <w:tab w:val="clear" w:pos="259"/>
        </w:tabs>
        <w:spacing w:before="120" w:after="120"/>
      </w:pPr>
      <w:r>
        <w:t>Text Here</w:t>
      </w:r>
    </w:p>
    <w:p w14:paraId="2EB4CF5D" w14:textId="77777777" w:rsidR="009A70B0" w:rsidRDefault="009A70B0">
      <w:pPr>
        <w:pStyle w:val="Heading3"/>
      </w:pPr>
      <w:bookmarkStart w:id="14" w:name="_Toc75148707"/>
      <w:r>
        <w:t>Leadership</w:t>
      </w:r>
      <w:bookmarkEnd w:id="14"/>
    </w:p>
    <w:p w14:paraId="6983E099" w14:textId="77777777" w:rsidR="009A70B0" w:rsidRDefault="009A70B0">
      <w:pPr>
        <w:pStyle w:val="Heading4-special"/>
      </w:pPr>
      <w:r>
        <w:t>Orders of Succession</w:t>
      </w:r>
    </w:p>
    <w:p w14:paraId="034C482B" w14:textId="77777777" w:rsidR="009A70B0" w:rsidRDefault="009A70B0">
      <w:pPr>
        <w:rPr>
          <w:rFonts w:cs="Arial"/>
          <w:color w:val="000000"/>
        </w:rPr>
      </w:pPr>
      <w:r>
        <w:t>Text Here</w:t>
      </w:r>
      <w:r>
        <w:rPr>
          <w:rFonts w:cs="Arial"/>
          <w:color w:val="000000"/>
        </w:rPr>
        <w:t xml:space="preserve"> </w:t>
      </w:r>
    </w:p>
    <w:p w14:paraId="20795365" w14:textId="77777777" w:rsidR="009A70B0" w:rsidRDefault="009A70B0">
      <w:pPr>
        <w:rPr>
          <w:rFonts w:cs="Arial"/>
          <w:color w:val="000000"/>
          <w:sz w:val="22"/>
        </w:rPr>
      </w:pPr>
    </w:p>
    <w:tbl>
      <w:tblPr>
        <w:tblW w:w="6288"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6288"/>
      </w:tblGrid>
      <w:tr w:rsidR="009A70B0" w14:paraId="14BF6053" w14:textId="77777777">
        <w:tblPrEx>
          <w:tblCellMar>
            <w:top w:w="0" w:type="dxa"/>
            <w:bottom w:w="0" w:type="dxa"/>
          </w:tblCellMar>
        </w:tblPrEx>
        <w:trPr>
          <w:cantSplit/>
          <w:tblHeader/>
          <w:jc w:val="center"/>
        </w:trPr>
        <w:tc>
          <w:tcPr>
            <w:tcW w:w="6288" w:type="dxa"/>
            <w:tcBorders>
              <w:top w:val="single" w:sz="18" w:space="0" w:color="003366"/>
              <w:left w:val="single" w:sz="18" w:space="0" w:color="003366"/>
              <w:bottom w:val="single" w:sz="18" w:space="0" w:color="003366"/>
              <w:right w:val="single" w:sz="18" w:space="0" w:color="003366"/>
            </w:tcBorders>
            <w:shd w:val="clear" w:color="auto" w:fill="003366"/>
          </w:tcPr>
          <w:p w14:paraId="6980FEE4" w14:textId="77777777" w:rsidR="009A70B0" w:rsidRDefault="009A70B0">
            <w:pPr>
              <w:keepNext/>
              <w:spacing w:after="120"/>
              <w:jc w:val="center"/>
              <w:rPr>
                <w:rFonts w:cs="Arial"/>
                <w:b/>
                <w:bCs w:val="0"/>
                <w:color w:val="FFFFFF"/>
              </w:rPr>
            </w:pPr>
            <w:r>
              <w:rPr>
                <w:rFonts w:cs="Arial"/>
                <w:b/>
                <w:bCs w:val="0"/>
                <w:color w:val="FFFFFF"/>
              </w:rPr>
              <w:t xml:space="preserve">Successors </w:t>
            </w:r>
          </w:p>
        </w:tc>
      </w:tr>
      <w:tr w:rsidR="009A70B0" w14:paraId="6438F689" w14:textId="77777777">
        <w:tblPrEx>
          <w:tblCellMar>
            <w:top w:w="0" w:type="dxa"/>
            <w:bottom w:w="0" w:type="dxa"/>
          </w:tblCellMar>
        </w:tblPrEx>
        <w:trPr>
          <w:cantSplit/>
          <w:jc w:val="center"/>
        </w:trPr>
        <w:tc>
          <w:tcPr>
            <w:tcW w:w="6288" w:type="dxa"/>
            <w:tcBorders>
              <w:top w:val="single" w:sz="18" w:space="0" w:color="003366"/>
              <w:left w:val="single" w:sz="18" w:space="0" w:color="003366"/>
              <w:right w:val="single" w:sz="18" w:space="0" w:color="003366"/>
            </w:tcBorders>
          </w:tcPr>
          <w:p w14:paraId="0CDF0E6C" w14:textId="77777777" w:rsidR="009A70B0" w:rsidRDefault="009A70B0">
            <w:pPr>
              <w:keepNext/>
              <w:spacing w:before="100" w:beforeAutospacing="1" w:after="100" w:afterAutospacing="1"/>
              <w:rPr>
                <w:rFonts w:cs="Arial"/>
                <w:sz w:val="22"/>
              </w:rPr>
            </w:pPr>
          </w:p>
        </w:tc>
      </w:tr>
      <w:tr w:rsidR="009A70B0" w14:paraId="35FE32F2" w14:textId="77777777">
        <w:tblPrEx>
          <w:tblCellMar>
            <w:top w:w="0" w:type="dxa"/>
            <w:bottom w:w="0" w:type="dxa"/>
          </w:tblCellMar>
        </w:tblPrEx>
        <w:trPr>
          <w:cantSplit/>
          <w:jc w:val="center"/>
        </w:trPr>
        <w:tc>
          <w:tcPr>
            <w:tcW w:w="6288" w:type="dxa"/>
            <w:tcBorders>
              <w:left w:val="single" w:sz="18" w:space="0" w:color="003366"/>
              <w:right w:val="single" w:sz="18" w:space="0" w:color="003366"/>
            </w:tcBorders>
          </w:tcPr>
          <w:p w14:paraId="7856D389" w14:textId="77777777" w:rsidR="009A70B0" w:rsidRDefault="009A70B0">
            <w:pPr>
              <w:keepNext/>
              <w:spacing w:before="100" w:beforeAutospacing="1" w:after="100" w:afterAutospacing="1"/>
              <w:rPr>
                <w:rFonts w:cs="Arial"/>
                <w:sz w:val="22"/>
              </w:rPr>
            </w:pPr>
          </w:p>
        </w:tc>
      </w:tr>
      <w:tr w:rsidR="009A70B0" w14:paraId="20702F96" w14:textId="77777777">
        <w:tblPrEx>
          <w:tblCellMar>
            <w:top w:w="0" w:type="dxa"/>
            <w:bottom w:w="0" w:type="dxa"/>
          </w:tblCellMar>
        </w:tblPrEx>
        <w:trPr>
          <w:cantSplit/>
          <w:jc w:val="center"/>
        </w:trPr>
        <w:tc>
          <w:tcPr>
            <w:tcW w:w="6288" w:type="dxa"/>
            <w:tcBorders>
              <w:left w:val="single" w:sz="18" w:space="0" w:color="003366"/>
              <w:right w:val="single" w:sz="18" w:space="0" w:color="003366"/>
            </w:tcBorders>
          </w:tcPr>
          <w:p w14:paraId="73F53146" w14:textId="77777777" w:rsidR="009A70B0" w:rsidRDefault="009A70B0">
            <w:pPr>
              <w:keepNext/>
              <w:spacing w:before="100" w:beforeAutospacing="1" w:after="100" w:afterAutospacing="1"/>
              <w:rPr>
                <w:rFonts w:cs="Arial"/>
                <w:sz w:val="22"/>
              </w:rPr>
            </w:pPr>
          </w:p>
        </w:tc>
      </w:tr>
      <w:tr w:rsidR="009A70B0" w14:paraId="0CB12D49" w14:textId="77777777">
        <w:tblPrEx>
          <w:tblCellMar>
            <w:top w:w="0" w:type="dxa"/>
            <w:bottom w:w="0" w:type="dxa"/>
          </w:tblCellMar>
        </w:tblPrEx>
        <w:trPr>
          <w:cantSplit/>
          <w:jc w:val="center"/>
        </w:trPr>
        <w:tc>
          <w:tcPr>
            <w:tcW w:w="6288" w:type="dxa"/>
            <w:tcBorders>
              <w:left w:val="single" w:sz="18" w:space="0" w:color="003366"/>
              <w:bottom w:val="single" w:sz="18" w:space="0" w:color="003366"/>
              <w:right w:val="single" w:sz="18" w:space="0" w:color="003366"/>
            </w:tcBorders>
          </w:tcPr>
          <w:p w14:paraId="0ADE495D" w14:textId="77777777" w:rsidR="009A70B0" w:rsidRDefault="009A70B0">
            <w:pPr>
              <w:keepNext/>
              <w:spacing w:before="100" w:beforeAutospacing="1" w:after="100" w:afterAutospacing="1"/>
              <w:rPr>
                <w:rFonts w:cs="Arial"/>
                <w:sz w:val="22"/>
              </w:rPr>
            </w:pPr>
          </w:p>
        </w:tc>
      </w:tr>
    </w:tbl>
    <w:p w14:paraId="0422FB5A" w14:textId="77777777" w:rsidR="009A70B0" w:rsidRDefault="009A70B0">
      <w:pPr>
        <w:pStyle w:val="Heading4-special"/>
        <w:spacing w:before="240"/>
      </w:pPr>
      <w:r>
        <w:t>Delegations of Authority</w:t>
      </w:r>
    </w:p>
    <w:p w14:paraId="4D115727" w14:textId="77777777" w:rsidR="009A70B0" w:rsidRDefault="009A70B0">
      <w:pPr>
        <w:rPr>
          <w:rFonts w:cs="Arial"/>
        </w:rPr>
      </w:pPr>
      <w:r>
        <w:t>Text Here</w:t>
      </w:r>
    </w:p>
    <w:p w14:paraId="2D495A7F" w14:textId="77777777" w:rsidR="009A70B0" w:rsidRDefault="009A70B0">
      <w:pPr>
        <w:pStyle w:val="Heading4-special"/>
        <w:keepNext/>
      </w:pPr>
      <w:r>
        <w:t>Devolution</w:t>
      </w:r>
    </w:p>
    <w:p w14:paraId="7221801E" w14:textId="77777777" w:rsidR="009A70B0" w:rsidRDefault="009A70B0">
      <w:pPr>
        <w:rPr>
          <w:i/>
          <w:iCs/>
        </w:rPr>
      </w:pPr>
      <w:r>
        <w:t>Text Here</w:t>
      </w:r>
      <w:r>
        <w:rPr>
          <w:i/>
          <w:iCs/>
        </w:rPr>
        <w:t xml:space="preserve"> </w:t>
      </w:r>
    </w:p>
    <w:p w14:paraId="0A3CF1C4" w14:textId="77777777" w:rsidR="009A70B0" w:rsidRDefault="009A70B0">
      <w:pPr>
        <w:pStyle w:val="Heading2"/>
      </w:pPr>
      <w:bookmarkStart w:id="15" w:name="_Toc75148708"/>
      <w:r>
        <w:t>Phase II: Alternate Facility Operations</w:t>
      </w:r>
      <w:bookmarkEnd w:id="15"/>
    </w:p>
    <w:p w14:paraId="5F13B136" w14:textId="77777777" w:rsidR="009A70B0" w:rsidRDefault="009A70B0">
      <w:r>
        <w:t>Text Here</w:t>
      </w:r>
    </w:p>
    <w:p w14:paraId="118249A0" w14:textId="77777777" w:rsidR="009A70B0" w:rsidRDefault="009A70B0">
      <w:pPr>
        <w:pStyle w:val="Heading3"/>
      </w:pPr>
      <w:bookmarkStart w:id="16" w:name="_Toc75148709"/>
      <w:smartTag w:uri="urn:schemas-microsoft-com:office:smarttags" w:element="place">
        <w:r>
          <w:t>Mission</w:t>
        </w:r>
      </w:smartTag>
      <w:r>
        <w:t xml:space="preserve"> Critical Systems</w:t>
      </w:r>
      <w:bookmarkEnd w:id="16"/>
    </w:p>
    <w:p w14:paraId="4E4F2CE8" w14:textId="77777777" w:rsidR="009A70B0" w:rsidRDefault="009A70B0">
      <w:r>
        <w:t>Text Here</w:t>
      </w:r>
    </w:p>
    <w:p w14:paraId="4E7A9972" w14:textId="77777777" w:rsidR="009A70B0" w:rsidRDefault="009A70B0"/>
    <w:tbl>
      <w:tblPr>
        <w:tblW w:w="7500" w:type="dxa"/>
        <w:jc w:val="center"/>
        <w:tblBorders>
          <w:top w:val="single" w:sz="18" w:space="0" w:color="003366"/>
          <w:left w:val="single" w:sz="18" w:space="0" w:color="003366"/>
          <w:bottom w:val="single" w:sz="18" w:space="0" w:color="003366"/>
          <w:right w:val="single" w:sz="18" w:space="0" w:color="003366"/>
          <w:insideH w:val="single" w:sz="8" w:space="0" w:color="003366"/>
          <w:insideV w:val="single" w:sz="8" w:space="0" w:color="003366"/>
        </w:tblBorders>
        <w:tblLook w:val="0000" w:firstRow="0" w:lastRow="0" w:firstColumn="0" w:lastColumn="0" w:noHBand="0" w:noVBand="0"/>
      </w:tblPr>
      <w:tblGrid>
        <w:gridCol w:w="3181"/>
        <w:gridCol w:w="2101"/>
        <w:gridCol w:w="2218"/>
      </w:tblGrid>
      <w:tr w:rsidR="009A70B0" w14:paraId="062708B0" w14:textId="77777777">
        <w:tblPrEx>
          <w:tblCellMar>
            <w:top w:w="0" w:type="dxa"/>
            <w:bottom w:w="0" w:type="dxa"/>
          </w:tblCellMar>
        </w:tblPrEx>
        <w:trPr>
          <w:cantSplit/>
          <w:tblHeader/>
          <w:jc w:val="center"/>
        </w:trPr>
        <w:tc>
          <w:tcPr>
            <w:tcW w:w="3181" w:type="dxa"/>
            <w:tcBorders>
              <w:top w:val="single" w:sz="18" w:space="0" w:color="003366"/>
              <w:bottom w:val="single" w:sz="18" w:space="0" w:color="003366"/>
            </w:tcBorders>
            <w:shd w:val="clear" w:color="auto" w:fill="003366"/>
          </w:tcPr>
          <w:p w14:paraId="505D8A19" w14:textId="77777777" w:rsidR="009A70B0" w:rsidRDefault="009A70B0">
            <w:pPr>
              <w:keepNext/>
              <w:spacing w:after="120"/>
              <w:jc w:val="center"/>
              <w:rPr>
                <w:rFonts w:cs="Arial"/>
                <w:b/>
                <w:bCs w:val="0"/>
                <w:color w:val="FFFFFF"/>
              </w:rPr>
            </w:pPr>
            <w:r>
              <w:rPr>
                <w:rFonts w:cs="Arial"/>
                <w:b/>
                <w:bCs w:val="0"/>
                <w:color w:val="FFFFFF"/>
              </w:rPr>
              <w:lastRenderedPageBreak/>
              <w:t>System Name</w:t>
            </w:r>
          </w:p>
        </w:tc>
        <w:tc>
          <w:tcPr>
            <w:tcW w:w="2101" w:type="dxa"/>
            <w:tcBorders>
              <w:top w:val="single" w:sz="18" w:space="0" w:color="003366"/>
              <w:bottom w:val="single" w:sz="18" w:space="0" w:color="003366"/>
            </w:tcBorders>
            <w:shd w:val="clear" w:color="auto" w:fill="003366"/>
          </w:tcPr>
          <w:p w14:paraId="2F87B933" w14:textId="77777777" w:rsidR="009A70B0" w:rsidRDefault="009A70B0">
            <w:pPr>
              <w:keepNext/>
              <w:spacing w:after="120"/>
              <w:jc w:val="center"/>
              <w:rPr>
                <w:rFonts w:cs="Arial"/>
                <w:b/>
                <w:bCs w:val="0"/>
                <w:color w:val="FFFFFF"/>
              </w:rPr>
            </w:pPr>
            <w:r>
              <w:rPr>
                <w:rFonts w:cs="Arial"/>
                <w:b/>
                <w:bCs w:val="0"/>
                <w:color w:val="FFFFFF"/>
              </w:rPr>
              <w:t>Current Location</w:t>
            </w:r>
          </w:p>
        </w:tc>
        <w:tc>
          <w:tcPr>
            <w:tcW w:w="2218" w:type="dxa"/>
            <w:tcBorders>
              <w:top w:val="single" w:sz="18" w:space="0" w:color="003366"/>
              <w:bottom w:val="single" w:sz="18" w:space="0" w:color="003366"/>
            </w:tcBorders>
            <w:shd w:val="clear" w:color="auto" w:fill="003366"/>
          </w:tcPr>
          <w:p w14:paraId="04D8A462" w14:textId="77777777" w:rsidR="009A70B0" w:rsidRDefault="009A70B0">
            <w:pPr>
              <w:keepNext/>
              <w:spacing w:after="120"/>
              <w:jc w:val="center"/>
              <w:rPr>
                <w:rFonts w:cs="Arial"/>
                <w:b/>
                <w:bCs w:val="0"/>
                <w:color w:val="FFFFFF"/>
              </w:rPr>
            </w:pPr>
            <w:r>
              <w:rPr>
                <w:rFonts w:cs="Arial"/>
                <w:b/>
                <w:bCs w:val="0"/>
                <w:color w:val="FFFFFF"/>
              </w:rPr>
              <w:t>Other Locations</w:t>
            </w:r>
          </w:p>
        </w:tc>
      </w:tr>
      <w:tr w:rsidR="009A70B0" w14:paraId="35B2C5BE" w14:textId="77777777">
        <w:tblPrEx>
          <w:tblCellMar>
            <w:top w:w="0" w:type="dxa"/>
            <w:bottom w:w="0" w:type="dxa"/>
          </w:tblCellMar>
        </w:tblPrEx>
        <w:trPr>
          <w:cantSplit/>
          <w:jc w:val="center"/>
        </w:trPr>
        <w:tc>
          <w:tcPr>
            <w:tcW w:w="3181" w:type="dxa"/>
            <w:tcBorders>
              <w:top w:val="single" w:sz="18" w:space="0" w:color="003366"/>
            </w:tcBorders>
          </w:tcPr>
          <w:p w14:paraId="22850D8C" w14:textId="77777777" w:rsidR="009A70B0" w:rsidRDefault="009A70B0">
            <w:pPr>
              <w:keepNext/>
              <w:spacing w:before="100" w:beforeAutospacing="1" w:after="100" w:afterAutospacing="1"/>
              <w:rPr>
                <w:rFonts w:cs="Arial"/>
                <w:sz w:val="22"/>
              </w:rPr>
            </w:pPr>
          </w:p>
        </w:tc>
        <w:tc>
          <w:tcPr>
            <w:tcW w:w="2101" w:type="dxa"/>
            <w:tcBorders>
              <w:top w:val="single" w:sz="18" w:space="0" w:color="003366"/>
            </w:tcBorders>
          </w:tcPr>
          <w:p w14:paraId="656583E1" w14:textId="77777777" w:rsidR="009A70B0" w:rsidRDefault="009A70B0">
            <w:pPr>
              <w:keepNext/>
              <w:spacing w:before="100" w:beforeAutospacing="1" w:after="100" w:afterAutospacing="1"/>
              <w:rPr>
                <w:rFonts w:cs="Arial"/>
                <w:sz w:val="22"/>
              </w:rPr>
            </w:pPr>
          </w:p>
        </w:tc>
        <w:tc>
          <w:tcPr>
            <w:tcW w:w="2218" w:type="dxa"/>
            <w:tcBorders>
              <w:top w:val="single" w:sz="18" w:space="0" w:color="003366"/>
            </w:tcBorders>
          </w:tcPr>
          <w:p w14:paraId="02814EA5" w14:textId="77777777" w:rsidR="009A70B0" w:rsidRDefault="009A70B0">
            <w:pPr>
              <w:keepNext/>
              <w:spacing w:before="100" w:beforeAutospacing="1" w:after="100" w:afterAutospacing="1"/>
              <w:rPr>
                <w:rFonts w:cs="Arial"/>
                <w:sz w:val="22"/>
              </w:rPr>
            </w:pPr>
          </w:p>
        </w:tc>
      </w:tr>
      <w:tr w:rsidR="009A70B0" w14:paraId="1AB0F6EE" w14:textId="77777777">
        <w:tblPrEx>
          <w:tblCellMar>
            <w:top w:w="0" w:type="dxa"/>
            <w:bottom w:w="0" w:type="dxa"/>
          </w:tblCellMar>
        </w:tblPrEx>
        <w:trPr>
          <w:cantSplit/>
          <w:jc w:val="center"/>
        </w:trPr>
        <w:tc>
          <w:tcPr>
            <w:tcW w:w="3181" w:type="dxa"/>
          </w:tcPr>
          <w:p w14:paraId="2658CD8A" w14:textId="77777777" w:rsidR="009A70B0" w:rsidRDefault="009A70B0">
            <w:pPr>
              <w:keepNext/>
              <w:spacing w:before="100" w:beforeAutospacing="1" w:after="100" w:afterAutospacing="1"/>
              <w:rPr>
                <w:rFonts w:cs="Arial"/>
                <w:sz w:val="22"/>
              </w:rPr>
            </w:pPr>
          </w:p>
        </w:tc>
        <w:tc>
          <w:tcPr>
            <w:tcW w:w="2101" w:type="dxa"/>
          </w:tcPr>
          <w:p w14:paraId="37D1E480" w14:textId="77777777" w:rsidR="009A70B0" w:rsidRDefault="009A70B0">
            <w:pPr>
              <w:keepNext/>
              <w:spacing w:before="100" w:beforeAutospacing="1" w:after="100" w:afterAutospacing="1"/>
              <w:rPr>
                <w:rFonts w:cs="Arial"/>
                <w:sz w:val="22"/>
              </w:rPr>
            </w:pPr>
          </w:p>
        </w:tc>
        <w:tc>
          <w:tcPr>
            <w:tcW w:w="2218" w:type="dxa"/>
          </w:tcPr>
          <w:p w14:paraId="0A37D347" w14:textId="77777777" w:rsidR="009A70B0" w:rsidRDefault="009A70B0">
            <w:pPr>
              <w:keepNext/>
              <w:spacing w:before="100" w:beforeAutospacing="1" w:after="100" w:afterAutospacing="1"/>
              <w:rPr>
                <w:rFonts w:cs="Arial"/>
                <w:sz w:val="22"/>
              </w:rPr>
            </w:pPr>
          </w:p>
        </w:tc>
      </w:tr>
      <w:tr w:rsidR="009A70B0" w14:paraId="7AAF35DD" w14:textId="77777777">
        <w:tblPrEx>
          <w:tblCellMar>
            <w:top w:w="0" w:type="dxa"/>
            <w:bottom w:w="0" w:type="dxa"/>
          </w:tblCellMar>
        </w:tblPrEx>
        <w:trPr>
          <w:cantSplit/>
          <w:jc w:val="center"/>
        </w:trPr>
        <w:tc>
          <w:tcPr>
            <w:tcW w:w="3181" w:type="dxa"/>
            <w:tcBorders>
              <w:bottom w:val="single" w:sz="18" w:space="0" w:color="003366"/>
            </w:tcBorders>
          </w:tcPr>
          <w:p w14:paraId="11FDBB6A" w14:textId="77777777" w:rsidR="009A70B0" w:rsidRDefault="009A70B0">
            <w:pPr>
              <w:keepNext/>
              <w:spacing w:before="100" w:beforeAutospacing="1" w:after="100" w:afterAutospacing="1"/>
              <w:rPr>
                <w:rFonts w:cs="Arial"/>
                <w:sz w:val="22"/>
              </w:rPr>
            </w:pPr>
          </w:p>
        </w:tc>
        <w:tc>
          <w:tcPr>
            <w:tcW w:w="2101" w:type="dxa"/>
            <w:tcBorders>
              <w:bottom w:val="single" w:sz="18" w:space="0" w:color="003366"/>
            </w:tcBorders>
          </w:tcPr>
          <w:p w14:paraId="4E0B98C4" w14:textId="77777777" w:rsidR="009A70B0" w:rsidRDefault="009A70B0">
            <w:pPr>
              <w:keepNext/>
              <w:spacing w:before="100" w:beforeAutospacing="1" w:after="100" w:afterAutospacing="1"/>
              <w:rPr>
                <w:rFonts w:cs="Arial"/>
                <w:sz w:val="22"/>
              </w:rPr>
            </w:pPr>
          </w:p>
        </w:tc>
        <w:tc>
          <w:tcPr>
            <w:tcW w:w="2218" w:type="dxa"/>
            <w:tcBorders>
              <w:bottom w:val="single" w:sz="18" w:space="0" w:color="003366"/>
            </w:tcBorders>
          </w:tcPr>
          <w:p w14:paraId="2DF06714" w14:textId="77777777" w:rsidR="009A70B0" w:rsidRDefault="009A70B0">
            <w:pPr>
              <w:keepNext/>
              <w:spacing w:before="100" w:beforeAutospacing="1" w:after="100" w:afterAutospacing="1"/>
              <w:rPr>
                <w:rFonts w:cs="Arial"/>
                <w:sz w:val="22"/>
              </w:rPr>
            </w:pPr>
          </w:p>
        </w:tc>
      </w:tr>
    </w:tbl>
    <w:p w14:paraId="2EB26A0E" w14:textId="77777777" w:rsidR="009A70B0" w:rsidRDefault="009A70B0">
      <w:pPr>
        <w:pStyle w:val="Heading3"/>
      </w:pPr>
      <w:bookmarkStart w:id="17" w:name="_Toc75148710"/>
      <w:r>
        <w:t>Vital Files, Records, and Databases</w:t>
      </w:r>
      <w:bookmarkEnd w:id="17"/>
    </w:p>
    <w:p w14:paraId="0D9B5DDA" w14:textId="77777777" w:rsidR="009A70B0" w:rsidRDefault="009A70B0">
      <w:pPr>
        <w:keepNext/>
        <w:spacing w:after="240"/>
        <w:rPr>
          <w:rFonts w:cs="Arial"/>
          <w:color w:val="000000"/>
          <w:sz w:val="22"/>
        </w:rPr>
      </w:pPr>
      <w:r>
        <w:rPr>
          <w:rFonts w:cs="Arial"/>
          <w:i/>
          <w:iCs/>
          <w:sz w:val="20"/>
          <w:szCs w:val="24"/>
        </w:rPr>
        <w:t xml:space="preserve"> </w:t>
      </w:r>
      <w:r>
        <w:t>Text Here</w:t>
      </w:r>
    </w:p>
    <w:tbl>
      <w:tblPr>
        <w:tblW w:w="9299" w:type="dxa"/>
        <w:jc w:val="center"/>
        <w:tblBorders>
          <w:top w:val="single" w:sz="18" w:space="0" w:color="003366"/>
          <w:left w:val="single" w:sz="18" w:space="0" w:color="003366"/>
          <w:bottom w:val="single" w:sz="18" w:space="0" w:color="003366"/>
          <w:right w:val="single" w:sz="18" w:space="0" w:color="003366"/>
          <w:insideH w:val="single" w:sz="8" w:space="0" w:color="003366"/>
          <w:insideV w:val="single" w:sz="8" w:space="0" w:color="003366"/>
        </w:tblBorders>
        <w:tblLook w:val="0000" w:firstRow="0" w:lastRow="0" w:firstColumn="0" w:lastColumn="0" w:noHBand="0" w:noVBand="0"/>
      </w:tblPr>
      <w:tblGrid>
        <w:gridCol w:w="2310"/>
        <w:gridCol w:w="1804"/>
        <w:gridCol w:w="1765"/>
        <w:gridCol w:w="1800"/>
        <w:gridCol w:w="1620"/>
      </w:tblGrid>
      <w:tr w:rsidR="009A70B0" w14:paraId="552BD3D1" w14:textId="77777777">
        <w:tblPrEx>
          <w:tblCellMar>
            <w:top w:w="0" w:type="dxa"/>
            <w:bottom w:w="0" w:type="dxa"/>
          </w:tblCellMar>
        </w:tblPrEx>
        <w:trPr>
          <w:cantSplit/>
          <w:tblHeader/>
          <w:jc w:val="center"/>
        </w:trPr>
        <w:tc>
          <w:tcPr>
            <w:tcW w:w="2310" w:type="dxa"/>
            <w:tcBorders>
              <w:top w:val="single" w:sz="18" w:space="0" w:color="003366"/>
              <w:bottom w:val="single" w:sz="18" w:space="0" w:color="003366"/>
            </w:tcBorders>
            <w:shd w:val="clear" w:color="auto" w:fill="003366"/>
          </w:tcPr>
          <w:p w14:paraId="1C6C219B" w14:textId="77777777" w:rsidR="009A70B0" w:rsidRDefault="009A70B0">
            <w:pPr>
              <w:keepNext/>
              <w:spacing w:before="100" w:beforeAutospacing="1" w:after="100" w:afterAutospacing="1"/>
              <w:jc w:val="center"/>
              <w:rPr>
                <w:rFonts w:cs="Arial"/>
                <w:b/>
                <w:bCs w:val="0"/>
                <w:color w:val="FFFFFF"/>
              </w:rPr>
            </w:pPr>
            <w:r>
              <w:rPr>
                <w:rFonts w:cs="Arial"/>
                <w:b/>
                <w:bCs w:val="0"/>
                <w:color w:val="FFFFFF"/>
              </w:rPr>
              <w:t>Vital File, Record, or Database</w:t>
            </w:r>
          </w:p>
        </w:tc>
        <w:tc>
          <w:tcPr>
            <w:tcW w:w="1804" w:type="dxa"/>
            <w:tcBorders>
              <w:top w:val="single" w:sz="18" w:space="0" w:color="003366"/>
              <w:bottom w:val="single" w:sz="18" w:space="0" w:color="003366"/>
            </w:tcBorders>
            <w:shd w:val="clear" w:color="auto" w:fill="003366"/>
          </w:tcPr>
          <w:p w14:paraId="7B51EDA1" w14:textId="77777777" w:rsidR="009A70B0" w:rsidRDefault="009A70B0">
            <w:pPr>
              <w:keepNext/>
              <w:spacing w:before="100" w:beforeAutospacing="1" w:after="100" w:afterAutospacing="1"/>
              <w:jc w:val="center"/>
              <w:rPr>
                <w:rFonts w:cs="Arial"/>
                <w:b/>
                <w:bCs w:val="0"/>
                <w:color w:val="FFFFFF"/>
              </w:rPr>
            </w:pPr>
            <w:r>
              <w:rPr>
                <w:rFonts w:cs="Arial"/>
                <w:b/>
                <w:bCs w:val="0"/>
                <w:color w:val="FFFFFF"/>
              </w:rPr>
              <w:t>Form of Record (e.g., hardcopy, electronic)</w:t>
            </w:r>
          </w:p>
        </w:tc>
        <w:tc>
          <w:tcPr>
            <w:tcW w:w="1765" w:type="dxa"/>
            <w:tcBorders>
              <w:top w:val="single" w:sz="18" w:space="0" w:color="003366"/>
              <w:bottom w:val="single" w:sz="18" w:space="0" w:color="003366"/>
            </w:tcBorders>
            <w:shd w:val="clear" w:color="auto" w:fill="003366"/>
          </w:tcPr>
          <w:p w14:paraId="11162DC8" w14:textId="77777777" w:rsidR="009A70B0" w:rsidRDefault="009A70B0">
            <w:pPr>
              <w:keepNext/>
              <w:spacing w:before="100" w:beforeAutospacing="1" w:after="100" w:afterAutospacing="1"/>
              <w:jc w:val="center"/>
              <w:rPr>
                <w:rFonts w:cs="Arial"/>
                <w:b/>
                <w:bCs w:val="0"/>
                <w:color w:val="FFFFFF"/>
              </w:rPr>
            </w:pPr>
            <w:r>
              <w:rPr>
                <w:rFonts w:cs="Arial"/>
                <w:b/>
                <w:bCs w:val="0"/>
                <w:color w:val="FFFFFF"/>
              </w:rPr>
              <w:t>Pre-positioned at Alternate Facility</w:t>
            </w:r>
          </w:p>
        </w:tc>
        <w:tc>
          <w:tcPr>
            <w:tcW w:w="1800" w:type="dxa"/>
            <w:tcBorders>
              <w:top w:val="single" w:sz="18" w:space="0" w:color="003366"/>
              <w:bottom w:val="single" w:sz="18" w:space="0" w:color="003366"/>
            </w:tcBorders>
            <w:shd w:val="clear" w:color="auto" w:fill="003366"/>
          </w:tcPr>
          <w:p w14:paraId="1AE7018A" w14:textId="77777777" w:rsidR="009A70B0" w:rsidRDefault="009A70B0">
            <w:pPr>
              <w:keepNext/>
              <w:spacing w:before="100" w:beforeAutospacing="1" w:after="100" w:afterAutospacing="1"/>
              <w:jc w:val="center"/>
              <w:rPr>
                <w:rFonts w:cs="Arial"/>
                <w:b/>
                <w:bCs w:val="0"/>
                <w:color w:val="FFFFFF"/>
              </w:rPr>
            </w:pPr>
            <w:r>
              <w:rPr>
                <w:rFonts w:cs="Arial"/>
                <w:b/>
                <w:bCs w:val="0"/>
                <w:color w:val="FFFFFF"/>
              </w:rPr>
              <w:t>Hand Carried to Alternate Facility</w:t>
            </w:r>
          </w:p>
        </w:tc>
        <w:tc>
          <w:tcPr>
            <w:tcW w:w="1620" w:type="dxa"/>
            <w:tcBorders>
              <w:top w:val="single" w:sz="18" w:space="0" w:color="003366"/>
              <w:bottom w:val="single" w:sz="18" w:space="0" w:color="003366"/>
            </w:tcBorders>
            <w:shd w:val="clear" w:color="auto" w:fill="003366"/>
          </w:tcPr>
          <w:p w14:paraId="2B32C13C" w14:textId="77777777" w:rsidR="009A70B0" w:rsidRDefault="009A70B0">
            <w:pPr>
              <w:keepNext/>
              <w:spacing w:before="100" w:beforeAutospacing="1" w:after="100" w:afterAutospacing="1"/>
              <w:jc w:val="center"/>
              <w:rPr>
                <w:rFonts w:cs="Arial"/>
                <w:b/>
                <w:bCs w:val="0"/>
                <w:color w:val="FFFFFF"/>
              </w:rPr>
            </w:pPr>
            <w:r>
              <w:rPr>
                <w:rFonts w:cs="Arial"/>
                <w:b/>
                <w:bCs w:val="0"/>
                <w:color w:val="FFFFFF"/>
              </w:rPr>
              <w:t>Backed up at Third Location</w:t>
            </w:r>
          </w:p>
        </w:tc>
      </w:tr>
      <w:tr w:rsidR="009A70B0" w14:paraId="1B137862" w14:textId="77777777">
        <w:tblPrEx>
          <w:tblCellMar>
            <w:top w:w="0" w:type="dxa"/>
            <w:bottom w:w="0" w:type="dxa"/>
          </w:tblCellMar>
        </w:tblPrEx>
        <w:trPr>
          <w:cantSplit/>
          <w:jc w:val="center"/>
        </w:trPr>
        <w:tc>
          <w:tcPr>
            <w:tcW w:w="2310" w:type="dxa"/>
            <w:tcBorders>
              <w:top w:val="single" w:sz="18" w:space="0" w:color="003366"/>
            </w:tcBorders>
          </w:tcPr>
          <w:p w14:paraId="0D69DB89" w14:textId="77777777" w:rsidR="009A70B0" w:rsidRDefault="009A70B0">
            <w:pPr>
              <w:pStyle w:val="FootnoteText"/>
              <w:keepNext/>
              <w:spacing w:before="100" w:beforeAutospacing="1" w:after="100" w:afterAutospacing="1"/>
              <w:rPr>
                <w:b w:val="0"/>
                <w:color w:val="auto"/>
                <w:sz w:val="22"/>
                <w:szCs w:val="24"/>
              </w:rPr>
            </w:pPr>
          </w:p>
        </w:tc>
        <w:tc>
          <w:tcPr>
            <w:tcW w:w="1804" w:type="dxa"/>
            <w:tcBorders>
              <w:top w:val="single" w:sz="18" w:space="0" w:color="003366"/>
            </w:tcBorders>
          </w:tcPr>
          <w:p w14:paraId="3117CBBF" w14:textId="77777777" w:rsidR="009A70B0" w:rsidRDefault="009A70B0">
            <w:pPr>
              <w:keepNext/>
              <w:spacing w:before="100" w:beforeAutospacing="1" w:after="100" w:afterAutospacing="1"/>
              <w:rPr>
                <w:sz w:val="22"/>
              </w:rPr>
            </w:pPr>
          </w:p>
        </w:tc>
        <w:tc>
          <w:tcPr>
            <w:tcW w:w="1765" w:type="dxa"/>
            <w:tcBorders>
              <w:top w:val="single" w:sz="18" w:space="0" w:color="003366"/>
            </w:tcBorders>
            <w:vAlign w:val="center"/>
          </w:tcPr>
          <w:p w14:paraId="78F021F8" w14:textId="77777777" w:rsidR="009A70B0" w:rsidRDefault="009A70B0">
            <w:pPr>
              <w:keepNext/>
              <w:spacing w:before="100" w:beforeAutospacing="1" w:after="100" w:afterAutospacing="1"/>
              <w:jc w:val="center"/>
              <w:rPr>
                <w:sz w:val="22"/>
              </w:rPr>
            </w:pPr>
          </w:p>
        </w:tc>
        <w:tc>
          <w:tcPr>
            <w:tcW w:w="1800" w:type="dxa"/>
            <w:tcBorders>
              <w:top w:val="single" w:sz="18" w:space="0" w:color="003366"/>
            </w:tcBorders>
            <w:vAlign w:val="center"/>
          </w:tcPr>
          <w:p w14:paraId="2F542127" w14:textId="77777777" w:rsidR="009A70B0" w:rsidRDefault="009A70B0">
            <w:pPr>
              <w:keepNext/>
              <w:spacing w:before="100" w:beforeAutospacing="1" w:after="100" w:afterAutospacing="1"/>
              <w:jc w:val="center"/>
              <w:rPr>
                <w:sz w:val="22"/>
              </w:rPr>
            </w:pPr>
          </w:p>
        </w:tc>
        <w:tc>
          <w:tcPr>
            <w:tcW w:w="1620" w:type="dxa"/>
            <w:tcBorders>
              <w:top w:val="single" w:sz="18" w:space="0" w:color="003366"/>
            </w:tcBorders>
            <w:vAlign w:val="center"/>
          </w:tcPr>
          <w:p w14:paraId="4988AAF6" w14:textId="77777777" w:rsidR="009A70B0" w:rsidRDefault="009A70B0">
            <w:pPr>
              <w:keepNext/>
              <w:spacing w:before="100" w:beforeAutospacing="1" w:after="100" w:afterAutospacing="1"/>
              <w:jc w:val="center"/>
              <w:rPr>
                <w:sz w:val="22"/>
              </w:rPr>
            </w:pPr>
          </w:p>
        </w:tc>
      </w:tr>
      <w:tr w:rsidR="009A70B0" w14:paraId="0DD9ACBA" w14:textId="77777777">
        <w:tblPrEx>
          <w:tblCellMar>
            <w:top w:w="0" w:type="dxa"/>
            <w:bottom w:w="0" w:type="dxa"/>
          </w:tblCellMar>
        </w:tblPrEx>
        <w:trPr>
          <w:cantSplit/>
          <w:jc w:val="center"/>
        </w:trPr>
        <w:tc>
          <w:tcPr>
            <w:tcW w:w="2310" w:type="dxa"/>
          </w:tcPr>
          <w:p w14:paraId="54FE1959" w14:textId="77777777" w:rsidR="009A70B0" w:rsidRDefault="009A70B0">
            <w:pPr>
              <w:keepNext/>
              <w:spacing w:before="100" w:beforeAutospacing="1" w:after="100" w:afterAutospacing="1"/>
              <w:rPr>
                <w:sz w:val="22"/>
              </w:rPr>
            </w:pPr>
          </w:p>
        </w:tc>
        <w:tc>
          <w:tcPr>
            <w:tcW w:w="1804" w:type="dxa"/>
          </w:tcPr>
          <w:p w14:paraId="331F4BB1" w14:textId="77777777" w:rsidR="009A70B0" w:rsidRDefault="009A70B0">
            <w:pPr>
              <w:keepNext/>
              <w:spacing w:before="100" w:beforeAutospacing="1" w:after="100" w:afterAutospacing="1"/>
              <w:rPr>
                <w:sz w:val="22"/>
              </w:rPr>
            </w:pPr>
          </w:p>
        </w:tc>
        <w:tc>
          <w:tcPr>
            <w:tcW w:w="1765" w:type="dxa"/>
            <w:vAlign w:val="center"/>
          </w:tcPr>
          <w:p w14:paraId="52A78F67" w14:textId="77777777" w:rsidR="009A70B0" w:rsidRDefault="009A70B0">
            <w:pPr>
              <w:keepNext/>
              <w:spacing w:before="100" w:beforeAutospacing="1" w:after="100" w:afterAutospacing="1"/>
              <w:jc w:val="center"/>
              <w:rPr>
                <w:sz w:val="22"/>
              </w:rPr>
            </w:pPr>
          </w:p>
        </w:tc>
        <w:tc>
          <w:tcPr>
            <w:tcW w:w="1800" w:type="dxa"/>
            <w:vAlign w:val="center"/>
          </w:tcPr>
          <w:p w14:paraId="013554EA" w14:textId="77777777" w:rsidR="009A70B0" w:rsidRDefault="009A70B0">
            <w:pPr>
              <w:keepNext/>
              <w:spacing w:before="100" w:beforeAutospacing="1" w:after="100" w:afterAutospacing="1"/>
              <w:jc w:val="center"/>
              <w:rPr>
                <w:sz w:val="22"/>
              </w:rPr>
            </w:pPr>
          </w:p>
        </w:tc>
        <w:tc>
          <w:tcPr>
            <w:tcW w:w="1620" w:type="dxa"/>
            <w:vAlign w:val="center"/>
          </w:tcPr>
          <w:p w14:paraId="76073719" w14:textId="77777777" w:rsidR="009A70B0" w:rsidRDefault="009A70B0">
            <w:pPr>
              <w:keepNext/>
              <w:spacing w:before="100" w:beforeAutospacing="1" w:after="100" w:afterAutospacing="1"/>
              <w:jc w:val="center"/>
              <w:rPr>
                <w:sz w:val="22"/>
              </w:rPr>
            </w:pPr>
          </w:p>
        </w:tc>
      </w:tr>
      <w:tr w:rsidR="009A70B0" w14:paraId="6FCF8D6A" w14:textId="77777777">
        <w:tblPrEx>
          <w:tblCellMar>
            <w:top w:w="0" w:type="dxa"/>
            <w:bottom w:w="0" w:type="dxa"/>
          </w:tblCellMar>
        </w:tblPrEx>
        <w:trPr>
          <w:cantSplit/>
          <w:jc w:val="center"/>
        </w:trPr>
        <w:tc>
          <w:tcPr>
            <w:tcW w:w="2310" w:type="dxa"/>
          </w:tcPr>
          <w:p w14:paraId="72C41723" w14:textId="77777777" w:rsidR="009A70B0" w:rsidRDefault="009A70B0">
            <w:pPr>
              <w:keepNext/>
              <w:spacing w:before="100" w:beforeAutospacing="1" w:after="100" w:afterAutospacing="1"/>
              <w:rPr>
                <w:sz w:val="22"/>
              </w:rPr>
            </w:pPr>
          </w:p>
        </w:tc>
        <w:tc>
          <w:tcPr>
            <w:tcW w:w="1804" w:type="dxa"/>
          </w:tcPr>
          <w:p w14:paraId="67B88310" w14:textId="77777777" w:rsidR="009A70B0" w:rsidRDefault="009A70B0">
            <w:pPr>
              <w:keepNext/>
              <w:spacing w:before="100" w:beforeAutospacing="1" w:after="100" w:afterAutospacing="1"/>
              <w:rPr>
                <w:sz w:val="22"/>
              </w:rPr>
            </w:pPr>
          </w:p>
        </w:tc>
        <w:tc>
          <w:tcPr>
            <w:tcW w:w="1765" w:type="dxa"/>
            <w:vAlign w:val="center"/>
          </w:tcPr>
          <w:p w14:paraId="2C88E5A4" w14:textId="77777777" w:rsidR="009A70B0" w:rsidRDefault="009A70B0">
            <w:pPr>
              <w:keepNext/>
              <w:spacing w:before="100" w:beforeAutospacing="1" w:after="100" w:afterAutospacing="1"/>
              <w:jc w:val="center"/>
              <w:rPr>
                <w:sz w:val="22"/>
              </w:rPr>
            </w:pPr>
          </w:p>
        </w:tc>
        <w:tc>
          <w:tcPr>
            <w:tcW w:w="1800" w:type="dxa"/>
            <w:vAlign w:val="center"/>
          </w:tcPr>
          <w:p w14:paraId="1ADE7C7A" w14:textId="77777777" w:rsidR="009A70B0" w:rsidRDefault="009A70B0">
            <w:pPr>
              <w:keepNext/>
              <w:spacing w:before="100" w:beforeAutospacing="1" w:after="100" w:afterAutospacing="1"/>
              <w:jc w:val="center"/>
              <w:rPr>
                <w:sz w:val="22"/>
              </w:rPr>
            </w:pPr>
          </w:p>
        </w:tc>
        <w:tc>
          <w:tcPr>
            <w:tcW w:w="1620" w:type="dxa"/>
            <w:vAlign w:val="center"/>
          </w:tcPr>
          <w:p w14:paraId="645A1B20" w14:textId="77777777" w:rsidR="009A70B0" w:rsidRDefault="009A70B0">
            <w:pPr>
              <w:keepNext/>
              <w:spacing w:before="100" w:beforeAutospacing="1" w:after="100" w:afterAutospacing="1"/>
              <w:jc w:val="center"/>
              <w:rPr>
                <w:sz w:val="22"/>
              </w:rPr>
            </w:pPr>
          </w:p>
        </w:tc>
      </w:tr>
      <w:tr w:rsidR="009A70B0" w14:paraId="78B79652" w14:textId="77777777">
        <w:tblPrEx>
          <w:tblCellMar>
            <w:top w:w="0" w:type="dxa"/>
            <w:bottom w:w="0" w:type="dxa"/>
          </w:tblCellMar>
        </w:tblPrEx>
        <w:trPr>
          <w:cantSplit/>
          <w:jc w:val="center"/>
        </w:trPr>
        <w:tc>
          <w:tcPr>
            <w:tcW w:w="2310" w:type="dxa"/>
          </w:tcPr>
          <w:p w14:paraId="0870FFD7" w14:textId="77777777" w:rsidR="009A70B0" w:rsidRDefault="009A70B0">
            <w:pPr>
              <w:spacing w:before="100" w:beforeAutospacing="1" w:after="100" w:afterAutospacing="1"/>
              <w:rPr>
                <w:sz w:val="22"/>
              </w:rPr>
            </w:pPr>
          </w:p>
        </w:tc>
        <w:tc>
          <w:tcPr>
            <w:tcW w:w="1804" w:type="dxa"/>
          </w:tcPr>
          <w:p w14:paraId="721396F8" w14:textId="77777777" w:rsidR="009A70B0" w:rsidRDefault="009A70B0">
            <w:pPr>
              <w:spacing w:before="100" w:beforeAutospacing="1" w:after="100" w:afterAutospacing="1"/>
              <w:rPr>
                <w:sz w:val="22"/>
              </w:rPr>
            </w:pPr>
          </w:p>
        </w:tc>
        <w:tc>
          <w:tcPr>
            <w:tcW w:w="1765" w:type="dxa"/>
            <w:vAlign w:val="center"/>
          </w:tcPr>
          <w:p w14:paraId="7493AD50" w14:textId="77777777" w:rsidR="009A70B0" w:rsidRDefault="009A70B0">
            <w:pPr>
              <w:spacing w:before="100" w:beforeAutospacing="1" w:after="100" w:afterAutospacing="1"/>
              <w:jc w:val="center"/>
              <w:rPr>
                <w:sz w:val="22"/>
              </w:rPr>
            </w:pPr>
          </w:p>
        </w:tc>
        <w:tc>
          <w:tcPr>
            <w:tcW w:w="1800" w:type="dxa"/>
            <w:vAlign w:val="center"/>
          </w:tcPr>
          <w:p w14:paraId="606CD4C4" w14:textId="77777777" w:rsidR="009A70B0" w:rsidRDefault="009A70B0">
            <w:pPr>
              <w:spacing w:before="100" w:beforeAutospacing="1" w:after="100" w:afterAutospacing="1"/>
              <w:jc w:val="center"/>
              <w:rPr>
                <w:sz w:val="22"/>
              </w:rPr>
            </w:pPr>
          </w:p>
        </w:tc>
        <w:tc>
          <w:tcPr>
            <w:tcW w:w="1620" w:type="dxa"/>
            <w:vAlign w:val="center"/>
          </w:tcPr>
          <w:p w14:paraId="4A2B4309" w14:textId="77777777" w:rsidR="009A70B0" w:rsidRDefault="009A70B0">
            <w:pPr>
              <w:spacing w:before="100" w:beforeAutospacing="1" w:after="100" w:afterAutospacing="1"/>
              <w:jc w:val="center"/>
              <w:rPr>
                <w:sz w:val="22"/>
              </w:rPr>
            </w:pPr>
          </w:p>
        </w:tc>
      </w:tr>
      <w:tr w:rsidR="009A70B0" w14:paraId="0B597587" w14:textId="77777777">
        <w:tblPrEx>
          <w:tblCellMar>
            <w:top w:w="0" w:type="dxa"/>
            <w:bottom w:w="0" w:type="dxa"/>
          </w:tblCellMar>
        </w:tblPrEx>
        <w:trPr>
          <w:cantSplit/>
          <w:jc w:val="center"/>
        </w:trPr>
        <w:tc>
          <w:tcPr>
            <w:tcW w:w="2310" w:type="dxa"/>
            <w:tcBorders>
              <w:bottom w:val="single" w:sz="18" w:space="0" w:color="003366"/>
            </w:tcBorders>
          </w:tcPr>
          <w:p w14:paraId="360EB0C4" w14:textId="77777777" w:rsidR="009A70B0" w:rsidRDefault="009A70B0">
            <w:pPr>
              <w:spacing w:before="100" w:beforeAutospacing="1" w:after="100" w:afterAutospacing="1"/>
              <w:rPr>
                <w:sz w:val="22"/>
              </w:rPr>
            </w:pPr>
          </w:p>
        </w:tc>
        <w:tc>
          <w:tcPr>
            <w:tcW w:w="1804" w:type="dxa"/>
            <w:tcBorders>
              <w:bottom w:val="single" w:sz="18" w:space="0" w:color="003366"/>
            </w:tcBorders>
          </w:tcPr>
          <w:p w14:paraId="6CA0151C" w14:textId="77777777" w:rsidR="009A70B0" w:rsidRDefault="009A70B0">
            <w:pPr>
              <w:spacing w:before="100" w:beforeAutospacing="1" w:after="100" w:afterAutospacing="1"/>
              <w:rPr>
                <w:sz w:val="22"/>
              </w:rPr>
            </w:pPr>
          </w:p>
        </w:tc>
        <w:tc>
          <w:tcPr>
            <w:tcW w:w="1765" w:type="dxa"/>
            <w:tcBorders>
              <w:bottom w:val="single" w:sz="18" w:space="0" w:color="003366"/>
            </w:tcBorders>
            <w:vAlign w:val="center"/>
          </w:tcPr>
          <w:p w14:paraId="5456BF11" w14:textId="77777777" w:rsidR="009A70B0" w:rsidRDefault="009A70B0">
            <w:pPr>
              <w:spacing w:before="100" w:beforeAutospacing="1" w:after="100" w:afterAutospacing="1"/>
              <w:jc w:val="center"/>
              <w:rPr>
                <w:sz w:val="22"/>
              </w:rPr>
            </w:pPr>
          </w:p>
        </w:tc>
        <w:tc>
          <w:tcPr>
            <w:tcW w:w="1800" w:type="dxa"/>
            <w:tcBorders>
              <w:bottom w:val="single" w:sz="18" w:space="0" w:color="003366"/>
            </w:tcBorders>
            <w:vAlign w:val="center"/>
          </w:tcPr>
          <w:p w14:paraId="1EECDE99" w14:textId="77777777" w:rsidR="009A70B0" w:rsidRDefault="009A70B0">
            <w:pPr>
              <w:spacing w:before="100" w:beforeAutospacing="1" w:after="100" w:afterAutospacing="1"/>
              <w:jc w:val="center"/>
              <w:rPr>
                <w:sz w:val="22"/>
              </w:rPr>
            </w:pPr>
          </w:p>
        </w:tc>
        <w:tc>
          <w:tcPr>
            <w:tcW w:w="1620" w:type="dxa"/>
            <w:tcBorders>
              <w:bottom w:val="single" w:sz="18" w:space="0" w:color="003366"/>
            </w:tcBorders>
            <w:vAlign w:val="center"/>
          </w:tcPr>
          <w:p w14:paraId="00244AE2" w14:textId="77777777" w:rsidR="009A70B0" w:rsidRDefault="009A70B0">
            <w:pPr>
              <w:spacing w:before="100" w:beforeAutospacing="1" w:after="100" w:afterAutospacing="1"/>
              <w:jc w:val="center"/>
              <w:rPr>
                <w:sz w:val="22"/>
              </w:rPr>
            </w:pPr>
          </w:p>
        </w:tc>
      </w:tr>
    </w:tbl>
    <w:p w14:paraId="01FE8315" w14:textId="77777777" w:rsidR="009A70B0" w:rsidRDefault="009A70B0">
      <w:pPr>
        <w:spacing w:before="240" w:after="240"/>
        <w:rPr>
          <w:rFonts w:cs="Arial"/>
          <w:color w:val="000000"/>
        </w:rPr>
      </w:pPr>
    </w:p>
    <w:tbl>
      <w:tblPr>
        <w:tblW w:w="9299" w:type="dxa"/>
        <w:jc w:val="center"/>
        <w:tblBorders>
          <w:top w:val="single" w:sz="18" w:space="0" w:color="003366"/>
          <w:left w:val="single" w:sz="18" w:space="0" w:color="003366"/>
          <w:bottom w:val="single" w:sz="18" w:space="0" w:color="003366"/>
          <w:right w:val="single" w:sz="18" w:space="0" w:color="003366"/>
          <w:insideH w:val="single" w:sz="8" w:space="0" w:color="003366"/>
          <w:insideV w:val="single" w:sz="8" w:space="0" w:color="003366"/>
        </w:tblBorders>
        <w:tblLook w:val="0000" w:firstRow="0" w:lastRow="0" w:firstColumn="0" w:lastColumn="0" w:noHBand="0" w:noVBand="0"/>
      </w:tblPr>
      <w:tblGrid>
        <w:gridCol w:w="2310"/>
        <w:gridCol w:w="1804"/>
        <w:gridCol w:w="1765"/>
        <w:gridCol w:w="1800"/>
        <w:gridCol w:w="1620"/>
      </w:tblGrid>
      <w:tr w:rsidR="009A70B0" w14:paraId="57626C62" w14:textId="77777777">
        <w:tblPrEx>
          <w:tblCellMar>
            <w:top w:w="0" w:type="dxa"/>
            <w:bottom w:w="0" w:type="dxa"/>
          </w:tblCellMar>
        </w:tblPrEx>
        <w:trPr>
          <w:cantSplit/>
          <w:tblHeader/>
          <w:jc w:val="center"/>
        </w:trPr>
        <w:tc>
          <w:tcPr>
            <w:tcW w:w="2310" w:type="dxa"/>
            <w:tcBorders>
              <w:top w:val="single" w:sz="18" w:space="0" w:color="003366"/>
              <w:bottom w:val="single" w:sz="18" w:space="0" w:color="003366"/>
            </w:tcBorders>
            <w:shd w:val="clear" w:color="auto" w:fill="003366"/>
          </w:tcPr>
          <w:p w14:paraId="1BF75F9D" w14:textId="77777777" w:rsidR="009A70B0" w:rsidRDefault="009A70B0">
            <w:pPr>
              <w:keepNext/>
              <w:spacing w:before="100" w:beforeAutospacing="1" w:after="100" w:afterAutospacing="1"/>
              <w:jc w:val="center"/>
              <w:rPr>
                <w:rFonts w:cs="Arial"/>
                <w:b/>
                <w:bCs w:val="0"/>
                <w:color w:val="FFFFFF"/>
              </w:rPr>
            </w:pPr>
            <w:r>
              <w:rPr>
                <w:rFonts w:cs="Arial"/>
                <w:b/>
                <w:bCs w:val="0"/>
                <w:color w:val="FFFFFF"/>
              </w:rPr>
              <w:t>Vital File, Record, or Database</w:t>
            </w:r>
          </w:p>
        </w:tc>
        <w:tc>
          <w:tcPr>
            <w:tcW w:w="1804" w:type="dxa"/>
            <w:tcBorders>
              <w:top w:val="single" w:sz="18" w:space="0" w:color="003366"/>
              <w:bottom w:val="single" w:sz="18" w:space="0" w:color="003366"/>
            </w:tcBorders>
            <w:shd w:val="clear" w:color="auto" w:fill="003366"/>
          </w:tcPr>
          <w:p w14:paraId="7C1BCDF3" w14:textId="77777777" w:rsidR="009A70B0" w:rsidRDefault="009A70B0">
            <w:pPr>
              <w:keepNext/>
              <w:spacing w:before="100" w:beforeAutospacing="1" w:after="100" w:afterAutospacing="1"/>
              <w:jc w:val="center"/>
              <w:rPr>
                <w:rFonts w:cs="Arial"/>
                <w:b/>
                <w:bCs w:val="0"/>
                <w:color w:val="FFFFFF"/>
              </w:rPr>
            </w:pPr>
            <w:r>
              <w:rPr>
                <w:rFonts w:cs="Arial"/>
                <w:b/>
                <w:bCs w:val="0"/>
                <w:color w:val="FFFFFF"/>
              </w:rPr>
              <w:t>Form of Record (e.g., hardcopy, electronic)</w:t>
            </w:r>
          </w:p>
        </w:tc>
        <w:tc>
          <w:tcPr>
            <w:tcW w:w="1765" w:type="dxa"/>
            <w:tcBorders>
              <w:top w:val="single" w:sz="18" w:space="0" w:color="003366"/>
              <w:bottom w:val="single" w:sz="18" w:space="0" w:color="003366"/>
            </w:tcBorders>
            <w:shd w:val="clear" w:color="auto" w:fill="003366"/>
          </w:tcPr>
          <w:p w14:paraId="51B8CAE7" w14:textId="77777777" w:rsidR="009A70B0" w:rsidRDefault="009A70B0">
            <w:pPr>
              <w:keepNext/>
              <w:spacing w:before="100" w:beforeAutospacing="1" w:after="100" w:afterAutospacing="1"/>
              <w:jc w:val="center"/>
              <w:rPr>
                <w:rFonts w:cs="Arial"/>
                <w:b/>
                <w:bCs w:val="0"/>
                <w:color w:val="FFFFFF"/>
              </w:rPr>
            </w:pPr>
            <w:r>
              <w:rPr>
                <w:rFonts w:cs="Arial"/>
                <w:b/>
                <w:bCs w:val="0"/>
                <w:color w:val="FFFFFF"/>
              </w:rPr>
              <w:t>Pre-positioned at Alternate Facility</w:t>
            </w:r>
          </w:p>
        </w:tc>
        <w:tc>
          <w:tcPr>
            <w:tcW w:w="1800" w:type="dxa"/>
            <w:tcBorders>
              <w:top w:val="single" w:sz="18" w:space="0" w:color="003366"/>
              <w:bottom w:val="single" w:sz="18" w:space="0" w:color="003366"/>
            </w:tcBorders>
            <w:shd w:val="clear" w:color="auto" w:fill="003366"/>
          </w:tcPr>
          <w:p w14:paraId="394CE1DA" w14:textId="77777777" w:rsidR="009A70B0" w:rsidRDefault="009A70B0">
            <w:pPr>
              <w:keepNext/>
              <w:spacing w:before="100" w:beforeAutospacing="1" w:after="100" w:afterAutospacing="1"/>
              <w:jc w:val="center"/>
              <w:rPr>
                <w:rFonts w:cs="Arial"/>
                <w:b/>
                <w:bCs w:val="0"/>
                <w:color w:val="FFFFFF"/>
              </w:rPr>
            </w:pPr>
            <w:r>
              <w:rPr>
                <w:rFonts w:cs="Arial"/>
                <w:b/>
                <w:bCs w:val="0"/>
                <w:color w:val="FFFFFF"/>
              </w:rPr>
              <w:t>Hand Carried to Alternate Facility</w:t>
            </w:r>
          </w:p>
        </w:tc>
        <w:tc>
          <w:tcPr>
            <w:tcW w:w="1620" w:type="dxa"/>
            <w:tcBorders>
              <w:top w:val="single" w:sz="18" w:space="0" w:color="003366"/>
              <w:bottom w:val="single" w:sz="18" w:space="0" w:color="003366"/>
            </w:tcBorders>
            <w:shd w:val="clear" w:color="auto" w:fill="003366"/>
          </w:tcPr>
          <w:p w14:paraId="55812B2E" w14:textId="77777777" w:rsidR="009A70B0" w:rsidRDefault="009A70B0">
            <w:pPr>
              <w:keepNext/>
              <w:spacing w:before="100" w:beforeAutospacing="1" w:after="100" w:afterAutospacing="1"/>
              <w:jc w:val="center"/>
              <w:rPr>
                <w:rFonts w:cs="Arial"/>
                <w:b/>
                <w:bCs w:val="0"/>
                <w:color w:val="FFFFFF"/>
              </w:rPr>
            </w:pPr>
            <w:r>
              <w:rPr>
                <w:rFonts w:cs="Arial"/>
                <w:b/>
                <w:bCs w:val="0"/>
                <w:color w:val="FFFFFF"/>
              </w:rPr>
              <w:t>Backed up at Third Location</w:t>
            </w:r>
          </w:p>
        </w:tc>
      </w:tr>
      <w:tr w:rsidR="009A70B0" w14:paraId="4C0AA9CD" w14:textId="77777777">
        <w:tblPrEx>
          <w:tblCellMar>
            <w:top w:w="0" w:type="dxa"/>
            <w:bottom w:w="0" w:type="dxa"/>
          </w:tblCellMar>
        </w:tblPrEx>
        <w:trPr>
          <w:cantSplit/>
          <w:jc w:val="center"/>
        </w:trPr>
        <w:tc>
          <w:tcPr>
            <w:tcW w:w="2310" w:type="dxa"/>
            <w:tcBorders>
              <w:top w:val="single" w:sz="18" w:space="0" w:color="003366"/>
            </w:tcBorders>
          </w:tcPr>
          <w:p w14:paraId="75E4E249" w14:textId="77777777" w:rsidR="009A70B0" w:rsidRDefault="009A70B0">
            <w:pPr>
              <w:pStyle w:val="FootnoteText"/>
              <w:keepNext/>
              <w:spacing w:before="100" w:beforeAutospacing="1" w:after="100" w:afterAutospacing="1"/>
              <w:rPr>
                <w:b w:val="0"/>
                <w:color w:val="auto"/>
                <w:sz w:val="22"/>
                <w:szCs w:val="24"/>
              </w:rPr>
            </w:pPr>
          </w:p>
        </w:tc>
        <w:tc>
          <w:tcPr>
            <w:tcW w:w="1804" w:type="dxa"/>
            <w:tcBorders>
              <w:top w:val="single" w:sz="18" w:space="0" w:color="003366"/>
            </w:tcBorders>
          </w:tcPr>
          <w:p w14:paraId="68C9FFEE" w14:textId="77777777" w:rsidR="009A70B0" w:rsidRDefault="009A70B0">
            <w:pPr>
              <w:keepNext/>
              <w:spacing w:before="100" w:beforeAutospacing="1" w:after="100" w:afterAutospacing="1"/>
              <w:rPr>
                <w:sz w:val="22"/>
              </w:rPr>
            </w:pPr>
          </w:p>
        </w:tc>
        <w:tc>
          <w:tcPr>
            <w:tcW w:w="1765" w:type="dxa"/>
            <w:tcBorders>
              <w:top w:val="single" w:sz="18" w:space="0" w:color="003366"/>
            </w:tcBorders>
            <w:vAlign w:val="center"/>
          </w:tcPr>
          <w:p w14:paraId="286C3F94" w14:textId="77777777" w:rsidR="009A70B0" w:rsidRDefault="009A70B0">
            <w:pPr>
              <w:keepNext/>
              <w:spacing w:before="100" w:beforeAutospacing="1" w:after="100" w:afterAutospacing="1"/>
              <w:jc w:val="center"/>
              <w:rPr>
                <w:sz w:val="22"/>
              </w:rPr>
            </w:pPr>
          </w:p>
        </w:tc>
        <w:tc>
          <w:tcPr>
            <w:tcW w:w="1800" w:type="dxa"/>
            <w:tcBorders>
              <w:top w:val="single" w:sz="18" w:space="0" w:color="003366"/>
            </w:tcBorders>
            <w:vAlign w:val="center"/>
          </w:tcPr>
          <w:p w14:paraId="5BCFDCBE" w14:textId="77777777" w:rsidR="009A70B0" w:rsidRDefault="009A70B0">
            <w:pPr>
              <w:keepNext/>
              <w:spacing w:before="100" w:beforeAutospacing="1" w:after="100" w:afterAutospacing="1"/>
              <w:jc w:val="center"/>
              <w:rPr>
                <w:sz w:val="22"/>
              </w:rPr>
            </w:pPr>
          </w:p>
        </w:tc>
        <w:tc>
          <w:tcPr>
            <w:tcW w:w="1620" w:type="dxa"/>
            <w:tcBorders>
              <w:top w:val="single" w:sz="18" w:space="0" w:color="003366"/>
            </w:tcBorders>
            <w:vAlign w:val="center"/>
          </w:tcPr>
          <w:p w14:paraId="505445E8" w14:textId="77777777" w:rsidR="009A70B0" w:rsidRDefault="009A70B0">
            <w:pPr>
              <w:keepNext/>
              <w:spacing w:before="100" w:beforeAutospacing="1" w:after="100" w:afterAutospacing="1"/>
              <w:jc w:val="center"/>
              <w:rPr>
                <w:sz w:val="22"/>
              </w:rPr>
            </w:pPr>
          </w:p>
        </w:tc>
      </w:tr>
      <w:tr w:rsidR="009A70B0" w14:paraId="5381074E" w14:textId="77777777">
        <w:tblPrEx>
          <w:tblCellMar>
            <w:top w:w="0" w:type="dxa"/>
            <w:bottom w:w="0" w:type="dxa"/>
          </w:tblCellMar>
        </w:tblPrEx>
        <w:trPr>
          <w:cantSplit/>
          <w:jc w:val="center"/>
        </w:trPr>
        <w:tc>
          <w:tcPr>
            <w:tcW w:w="2310" w:type="dxa"/>
          </w:tcPr>
          <w:p w14:paraId="5020F31D" w14:textId="77777777" w:rsidR="009A70B0" w:rsidRDefault="009A70B0">
            <w:pPr>
              <w:keepNext/>
              <w:spacing w:before="100" w:beforeAutospacing="1" w:after="100" w:afterAutospacing="1"/>
              <w:rPr>
                <w:sz w:val="22"/>
              </w:rPr>
            </w:pPr>
          </w:p>
        </w:tc>
        <w:tc>
          <w:tcPr>
            <w:tcW w:w="1804" w:type="dxa"/>
          </w:tcPr>
          <w:p w14:paraId="1B1B90FB" w14:textId="77777777" w:rsidR="009A70B0" w:rsidRDefault="009A70B0">
            <w:pPr>
              <w:keepNext/>
              <w:spacing w:before="100" w:beforeAutospacing="1" w:after="100" w:afterAutospacing="1"/>
              <w:rPr>
                <w:sz w:val="22"/>
              </w:rPr>
            </w:pPr>
          </w:p>
        </w:tc>
        <w:tc>
          <w:tcPr>
            <w:tcW w:w="1765" w:type="dxa"/>
            <w:vAlign w:val="center"/>
          </w:tcPr>
          <w:p w14:paraId="0B95A0D0" w14:textId="77777777" w:rsidR="009A70B0" w:rsidRDefault="009A70B0">
            <w:pPr>
              <w:keepNext/>
              <w:spacing w:before="100" w:beforeAutospacing="1" w:after="100" w:afterAutospacing="1"/>
              <w:jc w:val="center"/>
              <w:rPr>
                <w:sz w:val="22"/>
              </w:rPr>
            </w:pPr>
          </w:p>
        </w:tc>
        <w:tc>
          <w:tcPr>
            <w:tcW w:w="1800" w:type="dxa"/>
            <w:vAlign w:val="center"/>
          </w:tcPr>
          <w:p w14:paraId="064704D0" w14:textId="77777777" w:rsidR="009A70B0" w:rsidRDefault="009A70B0">
            <w:pPr>
              <w:keepNext/>
              <w:spacing w:before="100" w:beforeAutospacing="1" w:after="100" w:afterAutospacing="1"/>
              <w:jc w:val="center"/>
              <w:rPr>
                <w:sz w:val="22"/>
              </w:rPr>
            </w:pPr>
          </w:p>
        </w:tc>
        <w:tc>
          <w:tcPr>
            <w:tcW w:w="1620" w:type="dxa"/>
            <w:vAlign w:val="center"/>
          </w:tcPr>
          <w:p w14:paraId="6D904A58" w14:textId="77777777" w:rsidR="009A70B0" w:rsidRDefault="009A70B0">
            <w:pPr>
              <w:keepNext/>
              <w:spacing w:before="100" w:beforeAutospacing="1" w:after="100" w:afterAutospacing="1"/>
              <w:jc w:val="center"/>
              <w:rPr>
                <w:sz w:val="22"/>
              </w:rPr>
            </w:pPr>
          </w:p>
        </w:tc>
      </w:tr>
      <w:tr w:rsidR="009A70B0" w14:paraId="0D193E0A" w14:textId="77777777">
        <w:tblPrEx>
          <w:tblCellMar>
            <w:top w:w="0" w:type="dxa"/>
            <w:bottom w:w="0" w:type="dxa"/>
          </w:tblCellMar>
        </w:tblPrEx>
        <w:trPr>
          <w:cantSplit/>
          <w:jc w:val="center"/>
        </w:trPr>
        <w:tc>
          <w:tcPr>
            <w:tcW w:w="2310" w:type="dxa"/>
          </w:tcPr>
          <w:p w14:paraId="18022690" w14:textId="77777777" w:rsidR="009A70B0" w:rsidRDefault="009A70B0">
            <w:pPr>
              <w:keepNext/>
              <w:spacing w:before="100" w:beforeAutospacing="1" w:after="100" w:afterAutospacing="1"/>
              <w:rPr>
                <w:sz w:val="22"/>
              </w:rPr>
            </w:pPr>
          </w:p>
        </w:tc>
        <w:tc>
          <w:tcPr>
            <w:tcW w:w="1804" w:type="dxa"/>
          </w:tcPr>
          <w:p w14:paraId="258E1305" w14:textId="77777777" w:rsidR="009A70B0" w:rsidRDefault="009A70B0">
            <w:pPr>
              <w:keepNext/>
              <w:spacing w:before="100" w:beforeAutospacing="1" w:after="100" w:afterAutospacing="1"/>
              <w:rPr>
                <w:sz w:val="22"/>
              </w:rPr>
            </w:pPr>
          </w:p>
        </w:tc>
        <w:tc>
          <w:tcPr>
            <w:tcW w:w="1765" w:type="dxa"/>
            <w:vAlign w:val="center"/>
          </w:tcPr>
          <w:p w14:paraId="567C5CD7" w14:textId="77777777" w:rsidR="009A70B0" w:rsidRDefault="009A70B0">
            <w:pPr>
              <w:keepNext/>
              <w:spacing w:before="100" w:beforeAutospacing="1" w:after="100" w:afterAutospacing="1"/>
              <w:jc w:val="center"/>
              <w:rPr>
                <w:sz w:val="22"/>
              </w:rPr>
            </w:pPr>
          </w:p>
        </w:tc>
        <w:tc>
          <w:tcPr>
            <w:tcW w:w="1800" w:type="dxa"/>
            <w:vAlign w:val="center"/>
          </w:tcPr>
          <w:p w14:paraId="7C027C84" w14:textId="77777777" w:rsidR="009A70B0" w:rsidRDefault="009A70B0">
            <w:pPr>
              <w:keepNext/>
              <w:spacing w:before="100" w:beforeAutospacing="1" w:after="100" w:afterAutospacing="1"/>
              <w:jc w:val="center"/>
              <w:rPr>
                <w:sz w:val="22"/>
              </w:rPr>
            </w:pPr>
          </w:p>
        </w:tc>
        <w:tc>
          <w:tcPr>
            <w:tcW w:w="1620" w:type="dxa"/>
            <w:vAlign w:val="center"/>
          </w:tcPr>
          <w:p w14:paraId="066FE10C" w14:textId="77777777" w:rsidR="009A70B0" w:rsidRDefault="009A70B0">
            <w:pPr>
              <w:keepNext/>
              <w:spacing w:before="100" w:beforeAutospacing="1" w:after="100" w:afterAutospacing="1"/>
              <w:jc w:val="center"/>
              <w:rPr>
                <w:sz w:val="22"/>
              </w:rPr>
            </w:pPr>
          </w:p>
        </w:tc>
      </w:tr>
      <w:tr w:rsidR="009A70B0" w14:paraId="4931DBC4" w14:textId="77777777">
        <w:tblPrEx>
          <w:tblCellMar>
            <w:top w:w="0" w:type="dxa"/>
            <w:bottom w:w="0" w:type="dxa"/>
          </w:tblCellMar>
        </w:tblPrEx>
        <w:trPr>
          <w:cantSplit/>
          <w:jc w:val="center"/>
        </w:trPr>
        <w:tc>
          <w:tcPr>
            <w:tcW w:w="2310" w:type="dxa"/>
          </w:tcPr>
          <w:p w14:paraId="1C6DAD59" w14:textId="77777777" w:rsidR="009A70B0" w:rsidRDefault="009A70B0">
            <w:pPr>
              <w:keepNext/>
              <w:spacing w:before="100" w:beforeAutospacing="1" w:after="100" w:afterAutospacing="1"/>
              <w:rPr>
                <w:sz w:val="22"/>
              </w:rPr>
            </w:pPr>
          </w:p>
        </w:tc>
        <w:tc>
          <w:tcPr>
            <w:tcW w:w="1804" w:type="dxa"/>
          </w:tcPr>
          <w:p w14:paraId="369FED26" w14:textId="77777777" w:rsidR="009A70B0" w:rsidRDefault="009A70B0">
            <w:pPr>
              <w:keepNext/>
              <w:spacing w:before="100" w:beforeAutospacing="1" w:after="100" w:afterAutospacing="1"/>
              <w:rPr>
                <w:sz w:val="22"/>
              </w:rPr>
            </w:pPr>
          </w:p>
        </w:tc>
        <w:tc>
          <w:tcPr>
            <w:tcW w:w="1765" w:type="dxa"/>
            <w:vAlign w:val="center"/>
          </w:tcPr>
          <w:p w14:paraId="30599F06" w14:textId="77777777" w:rsidR="009A70B0" w:rsidRDefault="009A70B0">
            <w:pPr>
              <w:keepNext/>
              <w:spacing w:before="100" w:beforeAutospacing="1" w:after="100" w:afterAutospacing="1"/>
              <w:jc w:val="center"/>
              <w:rPr>
                <w:sz w:val="22"/>
              </w:rPr>
            </w:pPr>
          </w:p>
        </w:tc>
        <w:tc>
          <w:tcPr>
            <w:tcW w:w="1800" w:type="dxa"/>
            <w:vAlign w:val="center"/>
          </w:tcPr>
          <w:p w14:paraId="7936894F" w14:textId="77777777" w:rsidR="009A70B0" w:rsidRDefault="009A70B0">
            <w:pPr>
              <w:keepNext/>
              <w:spacing w:before="100" w:beforeAutospacing="1" w:after="100" w:afterAutospacing="1"/>
              <w:jc w:val="center"/>
              <w:rPr>
                <w:sz w:val="22"/>
              </w:rPr>
            </w:pPr>
          </w:p>
        </w:tc>
        <w:tc>
          <w:tcPr>
            <w:tcW w:w="1620" w:type="dxa"/>
            <w:vAlign w:val="center"/>
          </w:tcPr>
          <w:p w14:paraId="3C3E9DA0" w14:textId="77777777" w:rsidR="009A70B0" w:rsidRDefault="009A70B0">
            <w:pPr>
              <w:keepNext/>
              <w:spacing w:before="100" w:beforeAutospacing="1" w:after="100" w:afterAutospacing="1"/>
              <w:jc w:val="center"/>
              <w:rPr>
                <w:sz w:val="22"/>
              </w:rPr>
            </w:pPr>
          </w:p>
        </w:tc>
      </w:tr>
      <w:tr w:rsidR="009A70B0" w14:paraId="444149E5" w14:textId="77777777">
        <w:tblPrEx>
          <w:tblCellMar>
            <w:top w:w="0" w:type="dxa"/>
            <w:bottom w:w="0" w:type="dxa"/>
          </w:tblCellMar>
        </w:tblPrEx>
        <w:trPr>
          <w:cantSplit/>
          <w:jc w:val="center"/>
        </w:trPr>
        <w:tc>
          <w:tcPr>
            <w:tcW w:w="2310" w:type="dxa"/>
            <w:tcBorders>
              <w:bottom w:val="single" w:sz="18" w:space="0" w:color="003366"/>
            </w:tcBorders>
          </w:tcPr>
          <w:p w14:paraId="18C8C379" w14:textId="77777777" w:rsidR="009A70B0" w:rsidRDefault="009A70B0">
            <w:pPr>
              <w:spacing w:before="100" w:beforeAutospacing="1" w:after="100" w:afterAutospacing="1"/>
              <w:rPr>
                <w:sz w:val="22"/>
              </w:rPr>
            </w:pPr>
          </w:p>
        </w:tc>
        <w:tc>
          <w:tcPr>
            <w:tcW w:w="1804" w:type="dxa"/>
            <w:tcBorders>
              <w:bottom w:val="single" w:sz="18" w:space="0" w:color="003366"/>
            </w:tcBorders>
          </w:tcPr>
          <w:p w14:paraId="68FFC78E" w14:textId="77777777" w:rsidR="009A70B0" w:rsidRDefault="009A70B0">
            <w:pPr>
              <w:spacing w:before="100" w:beforeAutospacing="1" w:after="100" w:afterAutospacing="1"/>
              <w:rPr>
                <w:sz w:val="22"/>
              </w:rPr>
            </w:pPr>
          </w:p>
        </w:tc>
        <w:tc>
          <w:tcPr>
            <w:tcW w:w="1765" w:type="dxa"/>
            <w:tcBorders>
              <w:bottom w:val="single" w:sz="18" w:space="0" w:color="003366"/>
            </w:tcBorders>
            <w:vAlign w:val="center"/>
          </w:tcPr>
          <w:p w14:paraId="3797812E" w14:textId="77777777" w:rsidR="009A70B0" w:rsidRDefault="009A70B0">
            <w:pPr>
              <w:spacing w:before="100" w:beforeAutospacing="1" w:after="100" w:afterAutospacing="1"/>
              <w:jc w:val="center"/>
              <w:rPr>
                <w:sz w:val="22"/>
              </w:rPr>
            </w:pPr>
          </w:p>
        </w:tc>
        <w:tc>
          <w:tcPr>
            <w:tcW w:w="1800" w:type="dxa"/>
            <w:tcBorders>
              <w:bottom w:val="single" w:sz="18" w:space="0" w:color="003366"/>
            </w:tcBorders>
            <w:vAlign w:val="center"/>
          </w:tcPr>
          <w:p w14:paraId="4A439F72" w14:textId="77777777" w:rsidR="009A70B0" w:rsidRDefault="009A70B0">
            <w:pPr>
              <w:spacing w:before="100" w:beforeAutospacing="1" w:after="100" w:afterAutospacing="1"/>
              <w:jc w:val="center"/>
              <w:rPr>
                <w:sz w:val="22"/>
              </w:rPr>
            </w:pPr>
          </w:p>
        </w:tc>
        <w:tc>
          <w:tcPr>
            <w:tcW w:w="1620" w:type="dxa"/>
            <w:tcBorders>
              <w:bottom w:val="single" w:sz="18" w:space="0" w:color="003366"/>
            </w:tcBorders>
            <w:vAlign w:val="center"/>
          </w:tcPr>
          <w:p w14:paraId="1F48BB2C" w14:textId="77777777" w:rsidR="009A70B0" w:rsidRDefault="009A70B0">
            <w:pPr>
              <w:spacing w:before="100" w:beforeAutospacing="1" w:after="100" w:afterAutospacing="1"/>
              <w:jc w:val="center"/>
              <w:rPr>
                <w:sz w:val="22"/>
              </w:rPr>
            </w:pPr>
          </w:p>
        </w:tc>
      </w:tr>
    </w:tbl>
    <w:p w14:paraId="17BCB7E7" w14:textId="77777777" w:rsidR="009A70B0" w:rsidRDefault="009A70B0">
      <w:pPr>
        <w:pStyle w:val="Heading2"/>
      </w:pPr>
      <w:bookmarkStart w:id="18" w:name="_Toc75148711"/>
      <w:r>
        <w:t>Phase III: Reconstitution</w:t>
      </w:r>
      <w:bookmarkEnd w:id="18"/>
    </w:p>
    <w:p w14:paraId="3DE7C700" w14:textId="77777777" w:rsidR="009A70B0" w:rsidRDefault="009A70B0">
      <w:r>
        <w:t>Text Here</w:t>
      </w:r>
    </w:p>
    <w:p w14:paraId="7FCA19AC" w14:textId="77777777" w:rsidR="009A70B0" w:rsidRDefault="009A70B0">
      <w:pPr>
        <w:pStyle w:val="Heading1"/>
      </w:pPr>
      <w:bookmarkStart w:id="19" w:name="_Toc75148712"/>
      <w:r>
        <w:lastRenderedPageBreak/>
        <w:t>COOP Planning Responsibilities</w:t>
      </w:r>
      <w:bookmarkEnd w:id="19"/>
    </w:p>
    <w:p w14:paraId="0747D10D" w14:textId="77777777" w:rsidR="009A70B0" w:rsidRDefault="009A70B0">
      <w:pPr>
        <w:keepNext/>
        <w:spacing w:after="240"/>
        <w:rPr>
          <w:rFonts w:cs="Arial"/>
          <w:color w:val="000000"/>
        </w:rPr>
      </w:pPr>
      <w:r>
        <w:t>Text Here</w:t>
      </w:r>
    </w:p>
    <w:tbl>
      <w:tblPr>
        <w:tblW w:w="9508" w:type="dxa"/>
        <w:jc w:val="center"/>
        <w:tblBorders>
          <w:top w:val="single" w:sz="18" w:space="0" w:color="003366"/>
          <w:left w:val="single" w:sz="18" w:space="0" w:color="003366"/>
          <w:bottom w:val="single" w:sz="18" w:space="0" w:color="003366"/>
          <w:right w:val="single" w:sz="18" w:space="0" w:color="003366"/>
          <w:insideH w:val="single" w:sz="8" w:space="0" w:color="003366"/>
          <w:insideV w:val="single" w:sz="8" w:space="0" w:color="003366"/>
        </w:tblBorders>
        <w:tblLook w:val="0000" w:firstRow="0" w:lastRow="0" w:firstColumn="0" w:lastColumn="0" w:noHBand="0" w:noVBand="0"/>
      </w:tblPr>
      <w:tblGrid>
        <w:gridCol w:w="3706"/>
        <w:gridCol w:w="5802"/>
      </w:tblGrid>
      <w:tr w:rsidR="009A70B0" w14:paraId="0A37F324" w14:textId="77777777">
        <w:tblPrEx>
          <w:tblCellMar>
            <w:top w:w="0" w:type="dxa"/>
            <w:bottom w:w="0" w:type="dxa"/>
          </w:tblCellMar>
        </w:tblPrEx>
        <w:trPr>
          <w:cantSplit/>
          <w:tblHeader/>
          <w:jc w:val="center"/>
        </w:trPr>
        <w:tc>
          <w:tcPr>
            <w:tcW w:w="3706" w:type="dxa"/>
            <w:tcBorders>
              <w:top w:val="single" w:sz="18" w:space="0" w:color="003366"/>
              <w:bottom w:val="single" w:sz="18" w:space="0" w:color="003366"/>
            </w:tcBorders>
            <w:shd w:val="clear" w:color="auto" w:fill="003366"/>
          </w:tcPr>
          <w:p w14:paraId="692B930C" w14:textId="77777777" w:rsidR="009A70B0" w:rsidRDefault="009A70B0">
            <w:pPr>
              <w:keepNext/>
              <w:spacing w:after="120"/>
              <w:jc w:val="center"/>
              <w:rPr>
                <w:rFonts w:cs="Arial"/>
                <w:b/>
                <w:bCs w:val="0"/>
                <w:color w:val="FFFFFF"/>
              </w:rPr>
            </w:pPr>
            <w:r>
              <w:rPr>
                <w:rFonts w:cs="Arial"/>
                <w:b/>
                <w:bCs w:val="0"/>
                <w:color w:val="FFFFFF"/>
              </w:rPr>
              <w:t>Responsibility</w:t>
            </w:r>
          </w:p>
        </w:tc>
        <w:tc>
          <w:tcPr>
            <w:tcW w:w="5802" w:type="dxa"/>
            <w:tcBorders>
              <w:top w:val="single" w:sz="18" w:space="0" w:color="003366"/>
              <w:bottom w:val="single" w:sz="18" w:space="0" w:color="003366"/>
            </w:tcBorders>
            <w:shd w:val="clear" w:color="auto" w:fill="003366"/>
          </w:tcPr>
          <w:p w14:paraId="47B51D75" w14:textId="77777777" w:rsidR="009A70B0" w:rsidRDefault="009A70B0">
            <w:pPr>
              <w:keepNext/>
              <w:spacing w:after="120"/>
              <w:jc w:val="center"/>
              <w:rPr>
                <w:rFonts w:cs="Arial"/>
                <w:b/>
                <w:bCs w:val="0"/>
                <w:color w:val="FFFFFF"/>
              </w:rPr>
            </w:pPr>
            <w:r>
              <w:rPr>
                <w:rFonts w:cs="Arial"/>
                <w:b/>
                <w:bCs w:val="0"/>
                <w:color w:val="FFFFFF"/>
              </w:rPr>
              <w:t>Position</w:t>
            </w:r>
          </w:p>
        </w:tc>
      </w:tr>
      <w:tr w:rsidR="009A70B0" w14:paraId="29AA2969" w14:textId="77777777">
        <w:tblPrEx>
          <w:tblCellMar>
            <w:top w:w="0" w:type="dxa"/>
            <w:bottom w:w="0" w:type="dxa"/>
          </w:tblCellMar>
        </w:tblPrEx>
        <w:trPr>
          <w:cantSplit/>
          <w:jc w:val="center"/>
        </w:trPr>
        <w:tc>
          <w:tcPr>
            <w:tcW w:w="3706" w:type="dxa"/>
            <w:tcBorders>
              <w:top w:val="single" w:sz="18" w:space="0" w:color="003366"/>
            </w:tcBorders>
          </w:tcPr>
          <w:p w14:paraId="1F775331" w14:textId="77777777" w:rsidR="009A70B0" w:rsidRDefault="009A70B0">
            <w:pPr>
              <w:keepNext/>
              <w:spacing w:before="100" w:beforeAutospacing="1" w:after="100" w:afterAutospacing="1"/>
              <w:rPr>
                <w:rFonts w:cs="Arial"/>
                <w:sz w:val="22"/>
              </w:rPr>
            </w:pPr>
          </w:p>
        </w:tc>
        <w:tc>
          <w:tcPr>
            <w:tcW w:w="5802" w:type="dxa"/>
            <w:tcBorders>
              <w:top w:val="single" w:sz="18" w:space="0" w:color="003366"/>
            </w:tcBorders>
          </w:tcPr>
          <w:p w14:paraId="3FBF5199" w14:textId="77777777" w:rsidR="009A70B0" w:rsidRDefault="009A70B0">
            <w:pPr>
              <w:keepNext/>
              <w:spacing w:before="100" w:beforeAutospacing="1" w:after="100" w:afterAutospacing="1"/>
              <w:rPr>
                <w:rFonts w:cs="Arial"/>
                <w:sz w:val="22"/>
              </w:rPr>
            </w:pPr>
          </w:p>
        </w:tc>
      </w:tr>
      <w:tr w:rsidR="009A70B0" w14:paraId="7FA693E7" w14:textId="77777777">
        <w:tblPrEx>
          <w:tblCellMar>
            <w:top w:w="0" w:type="dxa"/>
            <w:bottom w:w="0" w:type="dxa"/>
          </w:tblCellMar>
        </w:tblPrEx>
        <w:trPr>
          <w:cantSplit/>
          <w:jc w:val="center"/>
        </w:trPr>
        <w:tc>
          <w:tcPr>
            <w:tcW w:w="3706" w:type="dxa"/>
          </w:tcPr>
          <w:p w14:paraId="000357EC" w14:textId="77777777" w:rsidR="009A70B0" w:rsidRDefault="009A70B0">
            <w:pPr>
              <w:keepNext/>
              <w:spacing w:before="100" w:beforeAutospacing="1" w:after="100" w:afterAutospacing="1"/>
              <w:rPr>
                <w:rFonts w:cs="Arial"/>
                <w:sz w:val="22"/>
              </w:rPr>
            </w:pPr>
          </w:p>
        </w:tc>
        <w:tc>
          <w:tcPr>
            <w:tcW w:w="5802" w:type="dxa"/>
          </w:tcPr>
          <w:p w14:paraId="1B50A3BF" w14:textId="77777777" w:rsidR="009A70B0" w:rsidRDefault="009A70B0">
            <w:pPr>
              <w:keepNext/>
              <w:spacing w:before="100" w:beforeAutospacing="1" w:after="100" w:afterAutospacing="1"/>
              <w:rPr>
                <w:rFonts w:cs="Arial"/>
                <w:sz w:val="22"/>
              </w:rPr>
            </w:pPr>
          </w:p>
        </w:tc>
      </w:tr>
      <w:tr w:rsidR="009A70B0" w14:paraId="20FF30B9" w14:textId="77777777">
        <w:tblPrEx>
          <w:tblCellMar>
            <w:top w:w="0" w:type="dxa"/>
            <w:bottom w:w="0" w:type="dxa"/>
          </w:tblCellMar>
        </w:tblPrEx>
        <w:trPr>
          <w:cantSplit/>
          <w:jc w:val="center"/>
        </w:trPr>
        <w:tc>
          <w:tcPr>
            <w:tcW w:w="3706" w:type="dxa"/>
          </w:tcPr>
          <w:p w14:paraId="3484F174" w14:textId="77777777" w:rsidR="009A70B0" w:rsidRDefault="009A70B0">
            <w:pPr>
              <w:keepNext/>
              <w:spacing w:before="100" w:beforeAutospacing="1" w:after="100" w:afterAutospacing="1"/>
              <w:rPr>
                <w:rFonts w:cs="Arial"/>
                <w:sz w:val="22"/>
              </w:rPr>
            </w:pPr>
          </w:p>
        </w:tc>
        <w:tc>
          <w:tcPr>
            <w:tcW w:w="5802" w:type="dxa"/>
          </w:tcPr>
          <w:p w14:paraId="6B2FB9FE" w14:textId="77777777" w:rsidR="009A70B0" w:rsidRDefault="009A70B0">
            <w:pPr>
              <w:keepNext/>
              <w:spacing w:before="100" w:beforeAutospacing="1" w:after="100" w:afterAutospacing="1"/>
              <w:rPr>
                <w:rFonts w:cs="Arial"/>
                <w:sz w:val="22"/>
              </w:rPr>
            </w:pPr>
          </w:p>
        </w:tc>
      </w:tr>
      <w:tr w:rsidR="009A70B0" w14:paraId="2FF8F2C0" w14:textId="77777777">
        <w:tblPrEx>
          <w:tblCellMar>
            <w:top w:w="0" w:type="dxa"/>
            <w:bottom w:w="0" w:type="dxa"/>
          </w:tblCellMar>
        </w:tblPrEx>
        <w:trPr>
          <w:cantSplit/>
          <w:jc w:val="center"/>
        </w:trPr>
        <w:tc>
          <w:tcPr>
            <w:tcW w:w="3706" w:type="dxa"/>
          </w:tcPr>
          <w:p w14:paraId="78FCEEF6" w14:textId="77777777" w:rsidR="009A70B0" w:rsidRDefault="009A70B0">
            <w:pPr>
              <w:keepNext/>
              <w:spacing w:before="100" w:beforeAutospacing="1" w:after="100" w:afterAutospacing="1"/>
              <w:rPr>
                <w:rFonts w:cs="Arial"/>
                <w:sz w:val="22"/>
              </w:rPr>
            </w:pPr>
          </w:p>
        </w:tc>
        <w:tc>
          <w:tcPr>
            <w:tcW w:w="5802" w:type="dxa"/>
          </w:tcPr>
          <w:p w14:paraId="1A6857B1" w14:textId="77777777" w:rsidR="009A70B0" w:rsidRDefault="009A70B0">
            <w:pPr>
              <w:keepNext/>
              <w:spacing w:before="100" w:beforeAutospacing="1" w:after="100" w:afterAutospacing="1"/>
              <w:rPr>
                <w:rFonts w:cs="Arial"/>
                <w:sz w:val="22"/>
              </w:rPr>
            </w:pPr>
          </w:p>
        </w:tc>
      </w:tr>
      <w:tr w:rsidR="009A70B0" w14:paraId="07872CAC" w14:textId="77777777">
        <w:tblPrEx>
          <w:tblCellMar>
            <w:top w:w="0" w:type="dxa"/>
            <w:bottom w:w="0" w:type="dxa"/>
          </w:tblCellMar>
        </w:tblPrEx>
        <w:trPr>
          <w:cantSplit/>
          <w:jc w:val="center"/>
        </w:trPr>
        <w:tc>
          <w:tcPr>
            <w:tcW w:w="3706" w:type="dxa"/>
          </w:tcPr>
          <w:p w14:paraId="7C85743B" w14:textId="77777777" w:rsidR="009A70B0" w:rsidRDefault="009A70B0">
            <w:pPr>
              <w:keepNext/>
              <w:spacing w:before="100" w:beforeAutospacing="1" w:after="100" w:afterAutospacing="1"/>
              <w:rPr>
                <w:rFonts w:cs="Arial"/>
                <w:sz w:val="22"/>
              </w:rPr>
            </w:pPr>
          </w:p>
        </w:tc>
        <w:tc>
          <w:tcPr>
            <w:tcW w:w="5802" w:type="dxa"/>
          </w:tcPr>
          <w:p w14:paraId="26C8FC63" w14:textId="77777777" w:rsidR="009A70B0" w:rsidRDefault="009A70B0">
            <w:pPr>
              <w:keepNext/>
              <w:spacing w:before="100" w:beforeAutospacing="1" w:after="100" w:afterAutospacing="1"/>
              <w:rPr>
                <w:rFonts w:cs="Arial"/>
                <w:sz w:val="22"/>
              </w:rPr>
            </w:pPr>
          </w:p>
        </w:tc>
      </w:tr>
      <w:tr w:rsidR="009A70B0" w14:paraId="7B1D0DA9" w14:textId="77777777">
        <w:tblPrEx>
          <w:tblCellMar>
            <w:top w:w="0" w:type="dxa"/>
            <w:bottom w:w="0" w:type="dxa"/>
          </w:tblCellMar>
        </w:tblPrEx>
        <w:trPr>
          <w:cantSplit/>
          <w:jc w:val="center"/>
        </w:trPr>
        <w:tc>
          <w:tcPr>
            <w:tcW w:w="3706" w:type="dxa"/>
            <w:tcBorders>
              <w:bottom w:val="single" w:sz="18" w:space="0" w:color="003366"/>
            </w:tcBorders>
          </w:tcPr>
          <w:p w14:paraId="67C979A1" w14:textId="77777777" w:rsidR="009A70B0" w:rsidRDefault="009A70B0">
            <w:pPr>
              <w:keepNext/>
              <w:spacing w:before="100" w:beforeAutospacing="1" w:after="100" w:afterAutospacing="1"/>
              <w:rPr>
                <w:rFonts w:cs="Arial"/>
                <w:sz w:val="22"/>
              </w:rPr>
            </w:pPr>
          </w:p>
        </w:tc>
        <w:tc>
          <w:tcPr>
            <w:tcW w:w="5802" w:type="dxa"/>
            <w:tcBorders>
              <w:bottom w:val="single" w:sz="18" w:space="0" w:color="003366"/>
            </w:tcBorders>
          </w:tcPr>
          <w:p w14:paraId="374C09B4" w14:textId="77777777" w:rsidR="009A70B0" w:rsidRDefault="009A70B0">
            <w:pPr>
              <w:keepNext/>
              <w:spacing w:before="100" w:beforeAutospacing="1" w:after="100" w:afterAutospacing="1"/>
              <w:rPr>
                <w:rFonts w:cs="Arial"/>
                <w:sz w:val="22"/>
              </w:rPr>
            </w:pPr>
          </w:p>
        </w:tc>
      </w:tr>
    </w:tbl>
    <w:p w14:paraId="24A21358" w14:textId="77777777" w:rsidR="009A70B0" w:rsidRDefault="009A70B0">
      <w:pPr>
        <w:pStyle w:val="Heading1"/>
      </w:pPr>
      <w:bookmarkStart w:id="20" w:name="_Toc75148713"/>
      <w:r>
        <w:t>Logistics</w:t>
      </w:r>
      <w:bookmarkEnd w:id="20"/>
    </w:p>
    <w:p w14:paraId="78CCCFB0" w14:textId="77777777" w:rsidR="009A70B0" w:rsidRDefault="009A70B0">
      <w:pPr>
        <w:pStyle w:val="Heading2"/>
      </w:pPr>
      <w:bookmarkStart w:id="21" w:name="_Toc75148714"/>
      <w:r>
        <w:t>Alternate Location</w:t>
      </w:r>
      <w:bookmarkEnd w:id="21"/>
    </w:p>
    <w:p w14:paraId="64488008" w14:textId="77777777" w:rsidR="009A70B0" w:rsidRDefault="009A70B0">
      <w:pPr>
        <w:rPr>
          <w:i/>
          <w:iCs/>
          <w:sz w:val="20"/>
        </w:rPr>
      </w:pPr>
      <w:r>
        <w:t>Text Here</w:t>
      </w:r>
    </w:p>
    <w:p w14:paraId="4C649EBA" w14:textId="77777777" w:rsidR="009A70B0" w:rsidRDefault="009A70B0">
      <w:pPr>
        <w:pStyle w:val="Heading2"/>
      </w:pPr>
      <w:bookmarkStart w:id="22" w:name="_Toc75148715"/>
      <w:r>
        <w:t>Interoperable Communications</w:t>
      </w:r>
      <w:bookmarkEnd w:id="22"/>
    </w:p>
    <w:p w14:paraId="4B2A2E05" w14:textId="77777777" w:rsidR="009A70B0" w:rsidRDefault="009A70B0">
      <w:r>
        <w:t>Text Here</w:t>
      </w:r>
    </w:p>
    <w:p w14:paraId="2C345799" w14:textId="77777777" w:rsidR="009A70B0" w:rsidRDefault="009A70B0">
      <w:pPr>
        <w:pStyle w:val="Heading1"/>
      </w:pPr>
      <w:bookmarkStart w:id="23" w:name="_Toc75148716"/>
      <w:r>
        <w:t>Test, Training, and Exercises</w:t>
      </w:r>
      <w:bookmarkEnd w:id="23"/>
    </w:p>
    <w:p w14:paraId="6F1163FE" w14:textId="77777777" w:rsidR="009A70B0" w:rsidRDefault="009A70B0">
      <w:pPr>
        <w:spacing w:before="240"/>
      </w:pPr>
      <w:r>
        <w:t>Text Here</w:t>
      </w:r>
    </w:p>
    <w:p w14:paraId="0935F832" w14:textId="77777777" w:rsidR="009A70B0" w:rsidRDefault="009A70B0">
      <w:pPr>
        <w:pStyle w:val="Heading1"/>
      </w:pPr>
      <w:bookmarkStart w:id="24" w:name="_Toc75148717"/>
      <w:r>
        <w:t>Multi-Year Strategy and program Management Plan</w:t>
      </w:r>
      <w:bookmarkEnd w:id="24"/>
    </w:p>
    <w:p w14:paraId="767F3F72" w14:textId="77777777" w:rsidR="009A70B0" w:rsidRDefault="009A70B0">
      <w:r>
        <w:t>Text Here</w:t>
      </w:r>
    </w:p>
    <w:p w14:paraId="0AB1FBD8" w14:textId="77777777" w:rsidR="009A70B0" w:rsidRDefault="009A70B0">
      <w:pPr>
        <w:pStyle w:val="Heading1"/>
      </w:pPr>
      <w:bookmarkStart w:id="25" w:name="_Toc75148718"/>
      <w:r>
        <w:t>COOP Plan Maintenance</w:t>
      </w:r>
      <w:bookmarkEnd w:id="25"/>
    </w:p>
    <w:p w14:paraId="691731A8" w14:textId="77777777" w:rsidR="009A70B0" w:rsidRDefault="009A70B0">
      <w:pPr>
        <w:rPr>
          <w:rFonts w:cs="Arial"/>
          <w:i/>
          <w:iCs/>
          <w:color w:val="000080"/>
          <w:szCs w:val="24"/>
        </w:rPr>
      </w:pPr>
      <w:r>
        <w:t>Text Here</w:t>
      </w:r>
    </w:p>
    <w:p w14:paraId="39D8EFF8" w14:textId="77777777" w:rsidR="009A70B0" w:rsidRDefault="009A70B0">
      <w:pPr>
        <w:pStyle w:val="Annex0"/>
        <w:spacing w:before="240"/>
      </w:pPr>
      <w:bookmarkStart w:id="26" w:name="_Toc75148719"/>
      <w:r>
        <w:t>Annex A: Authorities and References</w:t>
      </w:r>
      <w:bookmarkEnd w:id="26"/>
    </w:p>
    <w:p w14:paraId="527AD330" w14:textId="77777777" w:rsidR="009A70B0" w:rsidRDefault="009A70B0">
      <w:r>
        <w:t>Text Here</w:t>
      </w:r>
    </w:p>
    <w:p w14:paraId="4D04A6F6" w14:textId="77777777" w:rsidR="009A70B0" w:rsidRDefault="009A70B0">
      <w:pPr>
        <w:pStyle w:val="Annex0"/>
        <w:spacing w:before="240"/>
        <w:rPr>
          <w:rFonts w:ascii="Arial" w:hAnsi="Arial"/>
          <w:b w:val="0"/>
          <w:color w:val="000000"/>
          <w:sz w:val="22"/>
        </w:rPr>
      </w:pPr>
      <w:bookmarkStart w:id="27" w:name="_Toc75148720"/>
      <w:r>
        <w:t>Annex B: Operational Checklists</w:t>
      </w:r>
      <w:bookmarkEnd w:id="27"/>
    </w:p>
    <w:p w14:paraId="468612FE" w14:textId="77777777" w:rsidR="009A70B0" w:rsidRDefault="009A70B0">
      <w:pPr>
        <w:spacing w:after="240"/>
        <w:rPr>
          <w:rFonts w:cs="Arial"/>
          <w:color w:val="FFFFFF"/>
        </w:rPr>
      </w:pPr>
      <w:r>
        <w:t>Text Here</w:t>
      </w:r>
      <w:r>
        <w:rPr>
          <w:rFonts w:cs="Arial"/>
          <w:color w:val="FFFFFF"/>
        </w:rPr>
        <w:t xml:space="preserve"> Cascade</w:t>
      </w:r>
    </w:p>
    <w:p w14:paraId="20937C22" w14:textId="77777777" w:rsidR="009A70B0" w:rsidRDefault="009A70B0">
      <w:pPr>
        <w:pStyle w:val="Annex0"/>
        <w:keepNext/>
        <w:spacing w:before="240"/>
        <w:rPr>
          <w:b w:val="0"/>
          <w:bCs w:val="0"/>
          <w:color w:val="000000"/>
          <w:sz w:val="22"/>
        </w:rPr>
      </w:pPr>
      <w:bookmarkStart w:id="28" w:name="_Toc75148721"/>
      <w:r>
        <w:lastRenderedPageBreak/>
        <w:t>Annex C:  Alternate Location/Facility Information</w:t>
      </w:r>
      <w:bookmarkEnd w:id="28"/>
    </w:p>
    <w:p w14:paraId="550DE05E" w14:textId="77777777" w:rsidR="009A70B0" w:rsidRDefault="009A70B0">
      <w:pPr>
        <w:rPr>
          <w:rFonts w:cs="Arial"/>
          <w:color w:val="000000"/>
        </w:rPr>
      </w:pPr>
      <w:r>
        <w:t>Text Here</w:t>
      </w:r>
    </w:p>
    <w:p w14:paraId="106562F3" w14:textId="77777777" w:rsidR="009A70B0" w:rsidRDefault="009A70B0">
      <w:pPr>
        <w:pStyle w:val="Annex0"/>
        <w:keepNext/>
        <w:spacing w:before="240"/>
        <w:rPr>
          <w:b w:val="0"/>
          <w:bCs w:val="0"/>
          <w:color w:val="000000"/>
          <w:sz w:val="22"/>
        </w:rPr>
      </w:pPr>
      <w:bookmarkStart w:id="29" w:name="_Toc75148722"/>
      <w:r>
        <w:t>Annex D:  Maps and Evacuation Routes</w:t>
      </w:r>
      <w:bookmarkEnd w:id="29"/>
    </w:p>
    <w:p w14:paraId="1C91ADDD" w14:textId="77777777" w:rsidR="009A70B0" w:rsidRDefault="009A70B0">
      <w:pPr>
        <w:rPr>
          <w:rFonts w:cs="Arial"/>
          <w:color w:val="000000"/>
        </w:rPr>
      </w:pPr>
      <w:r>
        <w:t>Text Here</w:t>
      </w:r>
    </w:p>
    <w:p w14:paraId="1BC7C9DC" w14:textId="77777777" w:rsidR="009A70B0" w:rsidRDefault="009A70B0">
      <w:pPr>
        <w:pStyle w:val="Annex0"/>
        <w:spacing w:before="240"/>
        <w:rPr>
          <w:rFonts w:ascii="Arial" w:hAnsi="Arial"/>
          <w:b w:val="0"/>
          <w:color w:val="000000"/>
          <w:sz w:val="22"/>
        </w:rPr>
      </w:pPr>
      <w:bookmarkStart w:id="30" w:name="_Toc75148723"/>
      <w:r>
        <w:t>Annex E:  Definitions and Acronyms</w:t>
      </w:r>
      <w:bookmarkEnd w:id="30"/>
    </w:p>
    <w:p w14:paraId="5A97B6D7" w14:textId="77777777" w:rsidR="009A70B0" w:rsidRDefault="009A70B0">
      <w:r>
        <w:t>Text Here</w:t>
      </w:r>
    </w:p>
    <w:sectPr w:rsidR="009A70B0">
      <w:pgSz w:w="12240" w:h="15840" w:code="1"/>
      <w:pgMar w:top="1584"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53729" w14:textId="77777777" w:rsidR="00C01023" w:rsidRDefault="00C01023">
      <w:r>
        <w:separator/>
      </w:r>
    </w:p>
  </w:endnote>
  <w:endnote w:type="continuationSeparator" w:id="0">
    <w:p w14:paraId="1DA4B75E" w14:textId="77777777" w:rsidR="00C01023" w:rsidRDefault="00C01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5B671" w14:textId="77777777" w:rsidR="009A70B0" w:rsidRDefault="009A70B0">
    <w:pPr>
      <w:pBdr>
        <w:top w:val="single" w:sz="12" w:space="1" w:color="333333"/>
      </w:pBdr>
      <w:spacing w:before="0"/>
      <w:jc w:val="right"/>
      <w:rPr>
        <w:spacing w:val="20"/>
      </w:rPr>
    </w:pPr>
    <w:r>
      <w:rPr>
        <w:rStyle w:val="PageNumber"/>
      </w:rPr>
      <w:fldChar w:fldCharType="begin"/>
    </w:r>
    <w:r>
      <w:rPr>
        <w:rStyle w:val="PageNumber"/>
      </w:rPr>
      <w:instrText xml:space="preserve"> PAGE </w:instrText>
    </w:r>
    <w:r>
      <w:rPr>
        <w:rStyle w:val="PageNumber"/>
      </w:rPr>
      <w:fldChar w:fldCharType="separate"/>
    </w:r>
    <w:r w:rsidR="00AC5A51">
      <w:rPr>
        <w:rStyle w:val="PageNumber"/>
        <w:noProof/>
      </w:rPr>
      <w:t>ii</w:t>
    </w:r>
    <w:r>
      <w:rPr>
        <w:rStyle w:val="PageNumber"/>
      </w:rPr>
      <w:fldChar w:fldCharType="end"/>
    </w:r>
  </w:p>
  <w:p w14:paraId="4AF4EE88" w14:textId="77777777" w:rsidR="009A70B0" w:rsidRDefault="009A70B0">
    <w:pPr>
      <w:spacing w:before="0"/>
      <w:jc w:val="center"/>
      <w:rPr>
        <w:i/>
        <w:iCs/>
        <w:spacing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E5ABD" w14:textId="77777777" w:rsidR="009A70B0" w:rsidRDefault="009A70B0">
    <w:pPr>
      <w:pBdr>
        <w:top w:val="single" w:sz="12" w:space="1" w:color="000080"/>
      </w:pBdr>
      <w:spacing w:before="0"/>
      <w:jc w:val="right"/>
      <w:rPr>
        <w:spacing w:val="20"/>
      </w:rPr>
    </w:pPr>
    <w:r>
      <w:fldChar w:fldCharType="begin"/>
    </w:r>
    <w:r>
      <w:instrText xml:space="preserve"> PAGE </w:instrText>
    </w:r>
    <w:r>
      <w:fldChar w:fldCharType="separate"/>
    </w:r>
    <w:r w:rsidR="00AC5A51">
      <w:rPr>
        <w:noProof/>
      </w:rPr>
      <w:t>6</w:t>
    </w:r>
    <w:r>
      <w:fldChar w:fldCharType="end"/>
    </w:r>
  </w:p>
  <w:p w14:paraId="6FABD2BC" w14:textId="77777777" w:rsidR="009A70B0" w:rsidRDefault="009A70B0">
    <w:pPr>
      <w:spacing w:before="0"/>
      <w:jc w:val="center"/>
      <w:rPr>
        <w:i/>
        <w:iCs/>
        <w:spacing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84F07" w14:textId="77777777" w:rsidR="00C01023" w:rsidRDefault="00C01023">
      <w:r>
        <w:separator/>
      </w:r>
    </w:p>
  </w:footnote>
  <w:footnote w:type="continuationSeparator" w:id="0">
    <w:p w14:paraId="3F03A563" w14:textId="77777777" w:rsidR="00C01023" w:rsidRDefault="00C01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35560" w14:textId="77777777" w:rsidR="009A70B0" w:rsidRDefault="009A70B0">
    <w:pPr>
      <w:spacing w:before="0"/>
      <w:jc w:val="center"/>
      <w:rPr>
        <w:i/>
        <w:iCs/>
        <w:spacing w:val="20"/>
      </w:rPr>
    </w:pPr>
  </w:p>
  <w:p w14:paraId="557F3AA3" w14:textId="77777777" w:rsidR="009A70B0" w:rsidRDefault="009A70B0">
    <w:pPr>
      <w:pBdr>
        <w:bottom w:val="single" w:sz="12" w:space="1" w:color="333333"/>
      </w:pBdr>
      <w:tabs>
        <w:tab w:val="right" w:pos="9360"/>
        <w:tab w:val="right" w:pos="13680"/>
      </w:tabs>
      <w:rPr>
        <w:i/>
        <w:iCs/>
        <w:sz w:val="22"/>
      </w:rPr>
    </w:pPr>
    <w:r>
      <w:rPr>
        <w:i/>
        <w:iCs/>
        <w:sz w:val="22"/>
      </w:rPr>
      <w:t>COOP Template</w:t>
    </w:r>
    <w:r>
      <w:rPr>
        <w:i/>
        <w:iCs/>
        <w:sz w:val="22"/>
      </w:rPr>
      <w:tab/>
    </w:r>
    <w:r>
      <w:rPr>
        <w:i/>
        <w:iCs/>
        <w:sz w:val="22"/>
      </w:rPr>
      <w:tab/>
    </w:r>
  </w:p>
  <w:p w14:paraId="0CF9553C" w14:textId="77777777" w:rsidR="009A70B0" w:rsidRDefault="009A70B0">
    <w:pPr>
      <w:pStyle w:val="Header"/>
    </w:pPr>
    <w:r>
      <w:rPr>
        <w:i/>
        <w:iCs/>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50F8A"/>
    <w:multiLevelType w:val="multilevel"/>
    <w:tmpl w:val="C1603356"/>
    <w:lvl w:ilvl="0">
      <w:start w:val="1"/>
      <w:numFmt w:val="upperLetter"/>
      <w:pStyle w:val="TABX"/>
      <w:suff w:val="nothing"/>
      <w:lvlText w:val="Annex %1"/>
      <w:lvlJc w:val="left"/>
      <w:pPr>
        <w:ind w:left="360" w:hanging="360"/>
      </w:pPr>
      <w:rPr>
        <w:rFonts w:cs="Times New Roman" w:hint="default"/>
      </w:rPr>
    </w:lvl>
    <w:lvl w:ilvl="1">
      <w:start w:val="1"/>
      <w:numFmt w:val="decimal"/>
      <w:pStyle w:val="TabX-"/>
      <w:suff w:val="nothing"/>
      <w:lvlText w:val="Tab %1-%2"/>
      <w:lvlJc w:val="left"/>
      <w:pPr>
        <w:ind w:left="792" w:hanging="792"/>
      </w:pPr>
      <w:rPr>
        <w:rFonts w:cs="Times New Roman" w:hint="default"/>
      </w:rPr>
    </w:lvl>
    <w:lvl w:ilvl="2">
      <w:start w:val="1"/>
      <w:numFmt w:val="decimal"/>
      <w:pStyle w:val="TABX"/>
      <w:lvlText w:val="%1.%2.%3"/>
      <w:lvlJc w:val="left"/>
      <w:pPr>
        <w:tabs>
          <w:tab w:val="num" w:pos="792"/>
        </w:tabs>
        <w:ind w:left="792" w:hanging="792"/>
      </w:pPr>
      <w:rPr>
        <w:rFonts w:cs="Times New Roman" w:hint="default"/>
      </w:rPr>
    </w:lvl>
    <w:lvl w:ilvl="3">
      <w:start w:val="1"/>
      <w:numFmt w:val="upperLetter"/>
      <w:suff w:val="nothing"/>
      <w:lvlText w:val="%1TAB %4"/>
      <w:lvlJc w:val="left"/>
      <w:rPr>
        <w:rFonts w:cs="Times New Roman" w:hint="default"/>
      </w:rPr>
    </w:lvl>
    <w:lvl w:ilvl="4">
      <w:start w:val="1"/>
      <w:numFmt w:val="decimal"/>
      <w:suff w:val="nothing"/>
      <w:lvlText w:val="TAB %4-%5"/>
      <w:lvlJc w:val="left"/>
      <w:rPr>
        <w:rFonts w:cs="Times New Roman" w:hint="default"/>
      </w:rPr>
    </w:lvl>
    <w:lvl w:ilvl="5">
      <w:start w:val="1"/>
      <w:numFmt w:val="decimal"/>
      <w:lvlText w:val="%1.%2.%3.%4.%5.%6"/>
      <w:lvlJc w:val="left"/>
      <w:pPr>
        <w:tabs>
          <w:tab w:val="num" w:pos="2648"/>
        </w:tabs>
        <w:ind w:left="2648" w:hanging="1152"/>
      </w:pPr>
      <w:rPr>
        <w:rFonts w:cs="Times New Roman" w:hint="default"/>
      </w:rPr>
    </w:lvl>
    <w:lvl w:ilvl="6">
      <w:start w:val="1"/>
      <w:numFmt w:val="decimal"/>
      <w:lvlText w:val="%1.%2.%3.%4.%5.%6.%7"/>
      <w:lvlJc w:val="left"/>
      <w:pPr>
        <w:tabs>
          <w:tab w:val="num" w:pos="2792"/>
        </w:tabs>
        <w:ind w:left="2792" w:hanging="1296"/>
      </w:pPr>
      <w:rPr>
        <w:rFonts w:cs="Times New Roman" w:hint="default"/>
      </w:rPr>
    </w:lvl>
    <w:lvl w:ilvl="7">
      <w:start w:val="1"/>
      <w:numFmt w:val="decimal"/>
      <w:lvlText w:val="%1.%2.%3.%4.%5.%6.%7.%8"/>
      <w:lvlJc w:val="left"/>
      <w:pPr>
        <w:tabs>
          <w:tab w:val="num" w:pos="2936"/>
        </w:tabs>
        <w:ind w:left="2936" w:hanging="1440"/>
      </w:pPr>
      <w:rPr>
        <w:rFonts w:cs="Times New Roman" w:hint="default"/>
      </w:rPr>
    </w:lvl>
    <w:lvl w:ilvl="8">
      <w:start w:val="3"/>
      <w:numFmt w:val="decimal"/>
      <w:lvlText w:val="ES.%9"/>
      <w:lvlJc w:val="left"/>
      <w:pPr>
        <w:tabs>
          <w:tab w:val="num" w:pos="3080"/>
        </w:tabs>
        <w:ind w:left="3080" w:hanging="1584"/>
      </w:pPr>
      <w:rPr>
        <w:rFonts w:cs="Times New Roman" w:hint="default"/>
      </w:rPr>
    </w:lvl>
  </w:abstractNum>
  <w:abstractNum w:abstractNumId="1" w15:restartNumberingAfterBreak="0">
    <w:nsid w:val="44A93901"/>
    <w:multiLevelType w:val="hybridMultilevel"/>
    <w:tmpl w:val="4AF03080"/>
    <w:lvl w:ilvl="0" w:tplc="2A88FDD8">
      <w:start w:val="1"/>
      <w:numFmt w:val="bullet"/>
      <w:pStyle w:val="Bullet"/>
      <w:lvlText w:val=""/>
      <w:lvlJc w:val="left"/>
      <w:pPr>
        <w:tabs>
          <w:tab w:val="num" w:pos="1440"/>
        </w:tabs>
        <w:ind w:left="136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B12F14"/>
    <w:multiLevelType w:val="multilevel"/>
    <w:tmpl w:val="FE70AA4E"/>
    <w:lvl w:ilvl="0">
      <w:start w:val="1"/>
      <w:numFmt w:val="upperLetter"/>
      <w:pStyle w:val="AnnexA"/>
      <w:suff w:val="nothing"/>
      <w:lvlText w:val="ANNEX %1 - "/>
      <w:lvlJc w:val="left"/>
      <w:pPr>
        <w:ind w:left="432" w:hanging="432"/>
      </w:pPr>
      <w:rPr>
        <w:rFonts w:cs="Times New Roman" w:hint="default"/>
      </w:rPr>
    </w:lvl>
    <w:lvl w:ilvl="1">
      <w:start w:val="1"/>
      <w:numFmt w:val="decimal"/>
      <w:pStyle w:val="AnnexA1"/>
      <w:lvlText w:val="%1.%2"/>
      <w:lvlJc w:val="left"/>
      <w:pPr>
        <w:tabs>
          <w:tab w:val="num" w:pos="576"/>
        </w:tabs>
        <w:ind w:left="576" w:hanging="576"/>
      </w:pPr>
      <w:rPr>
        <w:rFonts w:ascii="Times New Roman" w:hAnsi="Times New Roman" w:cs="Times New Roman" w:hint="default"/>
        <w:color w:val="000080"/>
      </w:rPr>
    </w:lvl>
    <w:lvl w:ilvl="2">
      <w:start w:val="1"/>
      <w:numFmt w:val="decimal"/>
      <w:pStyle w:val="AnnexA11"/>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864" w:hanging="864"/>
      </w:pPr>
      <w:rPr>
        <w:rFonts w:cs="Times New Roman" w:hint="default"/>
      </w:rPr>
    </w:lvl>
    <w:lvl w:ilvl="4">
      <w:start w:val="1"/>
      <w:numFmt w:val="decimal"/>
      <w:lvlText w:val="%1.%2.%3.%4.%5"/>
      <w:lvlJc w:val="left"/>
      <w:pPr>
        <w:tabs>
          <w:tab w:val="num" w:pos="1440"/>
        </w:tabs>
        <w:ind w:left="1008" w:hanging="1008"/>
      </w:pPr>
      <w:rPr>
        <w:rFonts w:cs="Times New Roman" w:hint="default"/>
      </w:rPr>
    </w:lvl>
    <w:lvl w:ilvl="5">
      <w:start w:val="1"/>
      <w:numFmt w:val="decimal"/>
      <w:lvlText w:val="%1.%2.%3.%4.%5.%6"/>
      <w:lvlJc w:val="left"/>
      <w:pPr>
        <w:tabs>
          <w:tab w:val="num" w:pos="1440"/>
        </w:tabs>
        <w:ind w:left="1152" w:hanging="1152"/>
      </w:pPr>
      <w:rPr>
        <w:rFonts w:cs="Times New Roman" w:hint="default"/>
      </w:rPr>
    </w:lvl>
    <w:lvl w:ilvl="6">
      <w:start w:val="1"/>
      <w:numFmt w:val="decimal"/>
      <w:lvlText w:val="%1.%2.%3.%4.%5.%6.%7"/>
      <w:lvlJc w:val="left"/>
      <w:pPr>
        <w:tabs>
          <w:tab w:val="num" w:pos="1800"/>
        </w:tabs>
        <w:ind w:left="1296" w:hanging="1296"/>
      </w:pPr>
      <w:rPr>
        <w:rFonts w:cs="Times New Roman" w:hint="default"/>
      </w:rPr>
    </w:lvl>
    <w:lvl w:ilvl="7">
      <w:start w:val="1"/>
      <w:numFmt w:val="decimal"/>
      <w:lvlText w:val="%1.%2.%3.%4.%5.%6.%7.%8"/>
      <w:lvlJc w:val="left"/>
      <w:pPr>
        <w:tabs>
          <w:tab w:val="num" w:pos="2160"/>
        </w:tabs>
        <w:ind w:left="1440" w:hanging="1440"/>
      </w:pPr>
      <w:rPr>
        <w:rFonts w:cs="Times New Roman" w:hint="default"/>
      </w:rPr>
    </w:lvl>
    <w:lvl w:ilvl="8">
      <w:start w:val="1"/>
      <w:numFmt w:val="decimal"/>
      <w:lvlText w:val="%1.%2.%3.%4.%5.%6.%7.%8.%9"/>
      <w:lvlJc w:val="left"/>
      <w:pPr>
        <w:tabs>
          <w:tab w:val="num" w:pos="2160"/>
        </w:tabs>
        <w:ind w:left="1584" w:hanging="1584"/>
      </w:pPr>
      <w:rPr>
        <w:rFonts w:cs="Times New Roman" w:hint="default"/>
      </w:rPr>
    </w:lvl>
  </w:abstractNum>
  <w:abstractNum w:abstractNumId="3" w15:restartNumberingAfterBreak="0">
    <w:nsid w:val="4BFA6AFF"/>
    <w:multiLevelType w:val="multilevel"/>
    <w:tmpl w:val="CE98350C"/>
    <w:lvl w:ilvl="0">
      <w:start w:val="1"/>
      <w:numFmt w:val="upperRoman"/>
      <w:pStyle w:val="Heading1"/>
      <w:lvlText w:val="%1."/>
      <w:lvlJc w:val="left"/>
      <w:pPr>
        <w:tabs>
          <w:tab w:val="num" w:pos="900"/>
        </w:tabs>
        <w:ind w:left="540"/>
      </w:pPr>
      <w:rPr>
        <w:rFonts w:cs="Times New Roman"/>
      </w:rPr>
    </w:lvl>
    <w:lvl w:ilvl="1">
      <w:start w:val="1"/>
      <w:numFmt w:val="upperLetter"/>
      <w:pStyle w:val="Heading2"/>
      <w:lvlText w:val="%2."/>
      <w:lvlJc w:val="left"/>
      <w:pPr>
        <w:tabs>
          <w:tab w:val="num" w:pos="1620"/>
        </w:tabs>
        <w:ind w:left="1260"/>
      </w:pPr>
      <w:rPr>
        <w:rFonts w:cs="Times New Roman"/>
      </w:rPr>
    </w:lvl>
    <w:lvl w:ilvl="2">
      <w:start w:val="1"/>
      <w:numFmt w:val="decimal"/>
      <w:pStyle w:val="Heading3"/>
      <w:lvlText w:val="%3."/>
      <w:lvlJc w:val="left"/>
      <w:pPr>
        <w:tabs>
          <w:tab w:val="num" w:pos="2340"/>
        </w:tabs>
        <w:ind w:left="1980"/>
      </w:pPr>
      <w:rPr>
        <w:rFonts w:cs="Times New Roman"/>
      </w:rPr>
    </w:lvl>
    <w:lvl w:ilvl="3">
      <w:start w:val="1"/>
      <w:numFmt w:val="lowerLetter"/>
      <w:pStyle w:val="Heading4"/>
      <w:lvlText w:val="%4)"/>
      <w:lvlJc w:val="left"/>
      <w:pPr>
        <w:tabs>
          <w:tab w:val="num" w:pos="3060"/>
        </w:tabs>
        <w:ind w:left="2700"/>
      </w:pPr>
      <w:rPr>
        <w:rFonts w:cs="Times New Roman"/>
      </w:rPr>
    </w:lvl>
    <w:lvl w:ilvl="4">
      <w:start w:val="1"/>
      <w:numFmt w:val="decimal"/>
      <w:pStyle w:val="Heading5"/>
      <w:lvlText w:val="(%5)"/>
      <w:lvlJc w:val="left"/>
      <w:pPr>
        <w:tabs>
          <w:tab w:val="num" w:pos="3780"/>
        </w:tabs>
        <w:ind w:left="3420"/>
      </w:pPr>
      <w:rPr>
        <w:rFonts w:cs="Times New Roman"/>
      </w:rPr>
    </w:lvl>
    <w:lvl w:ilvl="5">
      <w:start w:val="1"/>
      <w:numFmt w:val="lowerLetter"/>
      <w:pStyle w:val="Heading6"/>
      <w:lvlText w:val="(%6)"/>
      <w:lvlJc w:val="left"/>
      <w:pPr>
        <w:tabs>
          <w:tab w:val="num" w:pos="4500"/>
        </w:tabs>
        <w:ind w:left="4140"/>
      </w:pPr>
      <w:rPr>
        <w:rFonts w:cs="Times New Roman"/>
      </w:rPr>
    </w:lvl>
    <w:lvl w:ilvl="6">
      <w:start w:val="1"/>
      <w:numFmt w:val="lowerRoman"/>
      <w:pStyle w:val="Heading7"/>
      <w:lvlText w:val="(%7)"/>
      <w:lvlJc w:val="left"/>
      <w:pPr>
        <w:tabs>
          <w:tab w:val="num" w:pos="5220"/>
        </w:tabs>
        <w:ind w:left="4860"/>
      </w:pPr>
      <w:rPr>
        <w:rFonts w:cs="Times New Roman"/>
      </w:rPr>
    </w:lvl>
    <w:lvl w:ilvl="7">
      <w:start w:val="1"/>
      <w:numFmt w:val="lowerLetter"/>
      <w:lvlText w:val="(%8)"/>
      <w:lvlJc w:val="left"/>
      <w:pPr>
        <w:tabs>
          <w:tab w:val="num" w:pos="5940"/>
        </w:tabs>
        <w:ind w:left="5580"/>
      </w:pPr>
      <w:rPr>
        <w:rFonts w:cs="Times New Roman"/>
      </w:rPr>
    </w:lvl>
    <w:lvl w:ilvl="8">
      <w:start w:val="1"/>
      <w:numFmt w:val="lowerRoman"/>
      <w:pStyle w:val="Heading9"/>
      <w:lvlText w:val="(%9)"/>
      <w:lvlJc w:val="left"/>
      <w:pPr>
        <w:tabs>
          <w:tab w:val="num" w:pos="6660"/>
        </w:tabs>
        <w:ind w:left="6300"/>
      </w:pPr>
      <w:rPr>
        <w:rFonts w:cs="Times New Roman"/>
      </w:rPr>
    </w:lvl>
  </w:abstractNum>
  <w:abstractNum w:abstractNumId="4" w15:restartNumberingAfterBreak="0">
    <w:nsid w:val="775952F0"/>
    <w:multiLevelType w:val="hybridMultilevel"/>
    <w:tmpl w:val="36864522"/>
    <w:lvl w:ilvl="0" w:tplc="9FE0D90A">
      <w:start w:val="1"/>
      <w:numFmt w:val="lowerLetter"/>
      <w:pStyle w:val="Heading4-speci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A70B0"/>
    <w:rsid w:val="008C5E1A"/>
    <w:rsid w:val="009A70B0"/>
    <w:rsid w:val="00AC5A51"/>
    <w:rsid w:val="00C01023"/>
    <w:rsid w:val="00CC3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8"/>
    <o:shapelayout v:ext="edit">
      <o:idmap v:ext="edit" data="1"/>
    </o:shapelayout>
  </w:shapeDefaults>
  <w:decimalSymbol w:val="."/>
  <w:listSeparator w:val=","/>
  <w14:docId w14:val="5FCCCA28"/>
  <w14:defaultImageDpi w14:val="0"/>
  <w15:docId w15:val="{211889CC-1A20-4297-B2F7-3D4C0F9E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0" w:line="240" w:lineRule="auto"/>
    </w:pPr>
    <w:rPr>
      <w:bCs/>
      <w:sz w:val="24"/>
      <w:szCs w:val="20"/>
    </w:rPr>
  </w:style>
  <w:style w:type="paragraph" w:styleId="Heading1">
    <w:name w:val="heading 1"/>
    <w:basedOn w:val="Normal"/>
    <w:next w:val="Heading2"/>
    <w:link w:val="Heading1Char"/>
    <w:autoRedefine/>
    <w:uiPriority w:val="99"/>
    <w:qFormat/>
    <w:pPr>
      <w:keepNext/>
      <w:numPr>
        <w:numId w:val="4"/>
      </w:numPr>
      <w:tabs>
        <w:tab w:val="num" w:pos="630"/>
      </w:tabs>
      <w:spacing w:before="240" w:line="360" w:lineRule="atLeast"/>
      <w:outlineLvl w:val="0"/>
    </w:pPr>
    <w:rPr>
      <w:b/>
      <w:bCs w:val="0"/>
      <w:caps/>
      <w:color w:val="003366"/>
    </w:rPr>
  </w:style>
  <w:style w:type="paragraph" w:styleId="Heading2">
    <w:name w:val="heading 2"/>
    <w:aliases w:val="2 headline,h"/>
    <w:basedOn w:val="Normal"/>
    <w:next w:val="Normal"/>
    <w:link w:val="Heading2Char"/>
    <w:autoRedefine/>
    <w:uiPriority w:val="99"/>
    <w:qFormat/>
    <w:pPr>
      <w:keepNext/>
      <w:numPr>
        <w:ilvl w:val="1"/>
        <w:numId w:val="4"/>
      </w:numPr>
      <w:tabs>
        <w:tab w:val="left" w:pos="540"/>
      </w:tabs>
      <w:spacing w:before="240"/>
      <w:outlineLvl w:val="1"/>
    </w:pPr>
    <w:rPr>
      <w:b/>
      <w:caps/>
      <w:color w:val="003366"/>
    </w:rPr>
  </w:style>
  <w:style w:type="paragraph" w:styleId="Heading3">
    <w:name w:val="heading 3"/>
    <w:basedOn w:val="Normal"/>
    <w:next w:val="Normal"/>
    <w:link w:val="Heading3Char"/>
    <w:autoRedefine/>
    <w:uiPriority w:val="99"/>
    <w:qFormat/>
    <w:pPr>
      <w:keepNext/>
      <w:numPr>
        <w:ilvl w:val="2"/>
        <w:numId w:val="4"/>
      </w:numPr>
      <w:tabs>
        <w:tab w:val="decimal" w:pos="360"/>
      </w:tabs>
      <w:spacing w:before="240"/>
      <w:outlineLvl w:val="2"/>
    </w:pPr>
    <w:rPr>
      <w:b/>
      <w:color w:val="003366"/>
    </w:rPr>
  </w:style>
  <w:style w:type="paragraph" w:styleId="Heading4">
    <w:name w:val="heading 4"/>
    <w:basedOn w:val="Normal"/>
    <w:next w:val="Normal"/>
    <w:link w:val="Heading4Char"/>
    <w:autoRedefine/>
    <w:uiPriority w:val="99"/>
    <w:qFormat/>
    <w:pPr>
      <w:numPr>
        <w:ilvl w:val="3"/>
        <w:numId w:val="4"/>
      </w:numPr>
      <w:spacing w:before="360"/>
      <w:jc w:val="center"/>
      <w:outlineLvl w:val="3"/>
    </w:pPr>
    <w:rPr>
      <w:b/>
      <w:bCs w:val="0"/>
      <w:caps/>
      <w:color w:val="000080"/>
      <w:sz w:val="48"/>
    </w:rPr>
  </w:style>
  <w:style w:type="paragraph" w:styleId="Heading5">
    <w:name w:val="heading 5"/>
    <w:basedOn w:val="Normal"/>
    <w:link w:val="Heading5Char"/>
    <w:autoRedefine/>
    <w:uiPriority w:val="99"/>
    <w:qFormat/>
    <w:pPr>
      <w:numPr>
        <w:ilvl w:val="4"/>
        <w:numId w:val="4"/>
      </w:numPr>
      <w:jc w:val="center"/>
      <w:outlineLvl w:val="4"/>
    </w:pPr>
    <w:rPr>
      <w:b/>
      <w:bCs w:val="0"/>
      <w:caps/>
      <w:color w:val="000080"/>
      <w:sz w:val="48"/>
    </w:rPr>
  </w:style>
  <w:style w:type="paragraph" w:styleId="Heading6">
    <w:name w:val="heading 6"/>
    <w:basedOn w:val="Normal"/>
    <w:link w:val="Heading6Char"/>
    <w:autoRedefine/>
    <w:uiPriority w:val="99"/>
    <w:qFormat/>
    <w:pPr>
      <w:numPr>
        <w:ilvl w:val="5"/>
        <w:numId w:val="4"/>
      </w:numPr>
      <w:tabs>
        <w:tab w:val="left" w:pos="421"/>
      </w:tabs>
      <w:jc w:val="both"/>
      <w:outlineLvl w:val="5"/>
    </w:pPr>
    <w:rPr>
      <w:rFonts w:ascii="Arial" w:hAnsi="Arial" w:cs="Arial"/>
      <w:b/>
      <w:bCs w:val="0"/>
    </w:rPr>
  </w:style>
  <w:style w:type="paragraph" w:styleId="Heading7">
    <w:name w:val="heading 7"/>
    <w:basedOn w:val="Normal"/>
    <w:next w:val="Normal"/>
    <w:link w:val="Heading7Char"/>
    <w:autoRedefine/>
    <w:uiPriority w:val="99"/>
    <w:qFormat/>
    <w:pPr>
      <w:keepNext/>
      <w:numPr>
        <w:ilvl w:val="6"/>
        <w:numId w:val="4"/>
      </w:numPr>
      <w:outlineLvl w:val="6"/>
    </w:pPr>
    <w:rPr>
      <w:bCs w:val="0"/>
    </w:rPr>
  </w:style>
  <w:style w:type="paragraph" w:styleId="Heading8">
    <w:name w:val="heading 8"/>
    <w:basedOn w:val="Normal"/>
    <w:next w:val="Normal"/>
    <w:link w:val="Heading8Char"/>
    <w:autoRedefine/>
    <w:uiPriority w:val="99"/>
    <w:qFormat/>
    <w:pPr>
      <w:spacing w:before="240"/>
      <w:outlineLvl w:val="7"/>
    </w:pPr>
    <w:rPr>
      <w:color w:val="6E6E6E"/>
      <w:szCs w:val="24"/>
    </w:rPr>
  </w:style>
  <w:style w:type="paragraph" w:styleId="Heading9">
    <w:name w:val="heading 9"/>
    <w:basedOn w:val="Normal"/>
    <w:next w:val="Normal"/>
    <w:link w:val="Heading9Char"/>
    <w:autoRedefine/>
    <w:uiPriority w:val="99"/>
    <w:qFormat/>
    <w:pPr>
      <w:keepNext/>
      <w:numPr>
        <w:ilvl w:val="8"/>
        <w:numId w:val="4"/>
      </w:numPr>
      <w:outlineLvl w:val="8"/>
    </w:pPr>
    <w:rPr>
      <w:bCs w:val="0"/>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aliases w:val="2 headline Char,h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bCs/>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bCs/>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bCs/>
    </w:rPr>
  </w:style>
  <w:style w:type="paragraph" w:styleId="TOC1">
    <w:name w:val="toc 1"/>
    <w:basedOn w:val="Normal"/>
    <w:next w:val="Normal"/>
    <w:autoRedefine/>
    <w:uiPriority w:val="99"/>
    <w:semiHidden/>
  </w:style>
  <w:style w:type="paragraph" w:styleId="TOC2">
    <w:name w:val="toc 2"/>
    <w:basedOn w:val="Normal"/>
    <w:next w:val="Normal"/>
    <w:autoRedefine/>
    <w:uiPriority w:val="99"/>
    <w:semiHidden/>
    <w:pPr>
      <w:tabs>
        <w:tab w:val="left" w:pos="810"/>
        <w:tab w:val="right" w:leader="dot" w:pos="9350"/>
      </w:tabs>
      <w:ind w:left="240"/>
    </w:pPr>
    <w:rPr>
      <w:noProof/>
    </w:rPr>
  </w:style>
  <w:style w:type="paragraph" w:styleId="TOC3">
    <w:name w:val="toc 3"/>
    <w:basedOn w:val="Normal"/>
    <w:next w:val="Normal"/>
    <w:autoRedefine/>
    <w:uiPriority w:val="99"/>
    <w:semiHidden/>
    <w:pPr>
      <w:tabs>
        <w:tab w:val="left" w:pos="1170"/>
        <w:tab w:val="right" w:leader="dot" w:pos="9350"/>
      </w:tabs>
      <w:ind w:left="480"/>
    </w:pPr>
    <w:rPr>
      <w:noProof/>
    </w:rPr>
  </w:style>
  <w:style w:type="paragraph" w:styleId="TOC4">
    <w:name w:val="toc 4"/>
    <w:basedOn w:val="Normal"/>
    <w:next w:val="Normal"/>
    <w:autoRedefine/>
    <w:uiPriority w:val="99"/>
    <w:semiHidden/>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customStyle="1" w:styleId="Bullet">
    <w:name w:val="Bullet"/>
    <w:basedOn w:val="Normal"/>
    <w:uiPriority w:val="99"/>
    <w:pPr>
      <w:numPr>
        <w:numId w:val="1"/>
      </w:numPr>
      <w:tabs>
        <w:tab w:val="left" w:pos="1350"/>
      </w:tabs>
    </w:pPr>
    <w:rPr>
      <w:iCs/>
    </w:rPr>
  </w:style>
  <w:style w:type="paragraph" w:styleId="FootnoteText">
    <w:name w:val="footnote text"/>
    <w:basedOn w:val="Normal"/>
    <w:link w:val="FootnoteTextChar"/>
    <w:uiPriority w:val="99"/>
    <w:semiHidden/>
    <w:rPr>
      <w:b/>
      <w:color w:val="800000"/>
      <w:sz w:val="20"/>
    </w:rPr>
  </w:style>
  <w:style w:type="character" w:customStyle="1" w:styleId="FootnoteTextChar">
    <w:name w:val="Footnote Text Char"/>
    <w:basedOn w:val="DefaultParagraphFont"/>
    <w:link w:val="FootnoteText"/>
    <w:uiPriority w:val="99"/>
    <w:semiHidden/>
    <w:locked/>
    <w:rPr>
      <w:rFonts w:cs="Times New Roman"/>
      <w:bCs/>
      <w:sz w:val="20"/>
      <w:szCs w:val="20"/>
    </w:rPr>
  </w:style>
  <w:style w:type="character" w:styleId="FootnoteReference">
    <w:name w:val="footnote reference"/>
    <w:basedOn w:val="DefaultParagraphFont"/>
    <w:uiPriority w:val="99"/>
    <w:semiHidden/>
    <w:rPr>
      <w:rFonts w:cs="Times New Roman"/>
      <w:b/>
      <w:color w:val="800000"/>
      <w:vertAlign w:val="superscript"/>
    </w:rPr>
  </w:style>
  <w:style w:type="paragraph" w:styleId="Caption">
    <w:name w:val="caption"/>
    <w:basedOn w:val="Normal"/>
    <w:next w:val="Normal"/>
    <w:uiPriority w:val="99"/>
    <w:qFormat/>
    <w:pPr>
      <w:keepNext/>
      <w:spacing w:after="120"/>
      <w:jc w:val="center"/>
    </w:pPr>
    <w:rPr>
      <w:b/>
      <w:sz w:val="20"/>
    </w:rPr>
  </w:style>
  <w:style w:type="paragraph" w:styleId="TableofFigures">
    <w:name w:val="table of figures"/>
    <w:basedOn w:val="Normal"/>
    <w:next w:val="Normal"/>
    <w:uiPriority w:val="99"/>
    <w:semiHidden/>
    <w:pPr>
      <w:ind w:left="480" w:hanging="480"/>
    </w:pPr>
  </w:style>
  <w:style w:type="character" w:styleId="Hyperlink">
    <w:name w:val="Hyperlink"/>
    <w:basedOn w:val="DefaultParagraphFont"/>
    <w:uiPriority w:val="99"/>
    <w:rPr>
      <w:rFonts w:cs="Times New Roman"/>
      <w:color w:val="0000FF"/>
      <w:u w:val="single"/>
    </w:rPr>
  </w:style>
  <w:style w:type="paragraph" w:customStyle="1" w:styleId="TABX">
    <w:name w:val="TAB X"/>
    <w:autoRedefine/>
    <w:uiPriority w:val="99"/>
    <w:pPr>
      <w:numPr>
        <w:ilvl w:val="2"/>
        <w:numId w:val="2"/>
      </w:numPr>
      <w:spacing w:after="0" w:line="240" w:lineRule="auto"/>
      <w:jc w:val="center"/>
      <w:outlineLvl w:val="3"/>
    </w:pPr>
    <w:rPr>
      <w:b/>
      <w:caps/>
      <w:color w:val="000080"/>
      <w:sz w:val="48"/>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bCs/>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bCs/>
      <w:sz w:val="20"/>
      <w:szCs w:val="20"/>
    </w:rPr>
  </w:style>
  <w:style w:type="paragraph" w:styleId="BodyTextIndent2">
    <w:name w:val="Body Text Indent 2"/>
    <w:basedOn w:val="Normal"/>
    <w:link w:val="BodyTextIndent2Char"/>
    <w:uiPriority w:val="99"/>
    <w:pPr>
      <w:spacing w:before="0" w:line="480" w:lineRule="auto"/>
      <w:ind w:left="720"/>
      <w:jc w:val="both"/>
    </w:pPr>
    <w:rPr>
      <w:bCs w:val="0"/>
    </w:rPr>
  </w:style>
  <w:style w:type="character" w:customStyle="1" w:styleId="BodyTextIndent2Char">
    <w:name w:val="Body Text Indent 2 Char"/>
    <w:basedOn w:val="DefaultParagraphFont"/>
    <w:link w:val="BodyTextIndent2"/>
    <w:uiPriority w:val="99"/>
    <w:semiHidden/>
    <w:locked/>
    <w:rPr>
      <w:rFonts w:cs="Times New Roman"/>
      <w:bCs/>
      <w:sz w:val="20"/>
      <w:szCs w:val="20"/>
    </w:rPr>
  </w:style>
  <w:style w:type="paragraph" w:customStyle="1" w:styleId="TabX-">
    <w:name w:val="Tab X-#"/>
    <w:basedOn w:val="Heading5"/>
    <w:autoRedefine/>
    <w:uiPriority w:val="99"/>
    <w:pPr>
      <w:numPr>
        <w:ilvl w:val="1"/>
        <w:numId w:val="2"/>
      </w:numPr>
    </w:pPr>
  </w:style>
  <w:style w:type="paragraph" w:styleId="BodyText">
    <w:name w:val="Body Text"/>
    <w:basedOn w:val="Normal"/>
    <w:link w:val="BodyTextChar"/>
    <w:uiPriority w:val="99"/>
    <w:pPr>
      <w:keepNext/>
      <w:spacing w:after="240"/>
      <w:jc w:val="center"/>
    </w:pPr>
    <w:rPr>
      <w:b/>
      <w:bCs w:val="0"/>
      <w:color w:val="000080"/>
      <w:sz w:val="32"/>
    </w:rPr>
  </w:style>
  <w:style w:type="character" w:customStyle="1" w:styleId="BodyTextChar">
    <w:name w:val="Body Text Char"/>
    <w:basedOn w:val="DefaultParagraphFont"/>
    <w:link w:val="BodyText"/>
    <w:uiPriority w:val="99"/>
    <w:semiHidden/>
    <w:locked/>
    <w:rPr>
      <w:rFonts w:cs="Times New Roman"/>
      <w:bCs/>
      <w:sz w:val="20"/>
      <w:szCs w:val="20"/>
    </w:rPr>
  </w:style>
  <w:style w:type="paragraph" w:styleId="Title">
    <w:name w:val="Title"/>
    <w:basedOn w:val="Normal"/>
    <w:link w:val="TitleChar"/>
    <w:uiPriority w:val="99"/>
    <w:qFormat/>
    <w:pPr>
      <w:jc w:val="center"/>
    </w:pPr>
    <w:rPr>
      <w:b/>
      <w:bCs w:val="0"/>
      <w:color w:val="000080"/>
      <w:sz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character" w:styleId="FollowedHyperlink">
    <w:name w:val="FollowedHyperlink"/>
    <w:basedOn w:val="DefaultParagraphFont"/>
    <w:uiPriority w:val="99"/>
    <w:rPr>
      <w:rFonts w:cs="Times New Roman"/>
      <w:color w:val="800080"/>
      <w:u w:val="single"/>
    </w:rPr>
  </w:style>
  <w:style w:type="paragraph" w:styleId="BodyText2">
    <w:name w:val="Body Text 2"/>
    <w:basedOn w:val="Normal"/>
    <w:link w:val="BodyText2Char"/>
    <w:uiPriority w:val="99"/>
    <w:pPr>
      <w:spacing w:before="0"/>
    </w:pPr>
    <w:rPr>
      <w:b/>
      <w:sz w:val="20"/>
    </w:rPr>
  </w:style>
  <w:style w:type="character" w:customStyle="1" w:styleId="BodyText2Char">
    <w:name w:val="Body Text 2 Char"/>
    <w:basedOn w:val="DefaultParagraphFont"/>
    <w:link w:val="BodyText2"/>
    <w:uiPriority w:val="99"/>
    <w:semiHidden/>
    <w:locked/>
    <w:rPr>
      <w:rFonts w:cs="Times New Roman"/>
      <w:bCs/>
      <w:sz w:val="20"/>
      <w:szCs w:val="20"/>
    </w:rPr>
  </w:style>
  <w:style w:type="paragraph" w:styleId="BodyTextIndent">
    <w:name w:val="Body Text Indent"/>
    <w:basedOn w:val="Normal"/>
    <w:link w:val="BodyTextIndentChar"/>
    <w:uiPriority w:val="99"/>
    <w:pPr>
      <w:ind w:firstLine="720"/>
    </w:pPr>
    <w:rPr>
      <w:rFonts w:ascii="Times" w:hAnsi="Times"/>
      <w:bCs w:val="0"/>
    </w:rPr>
  </w:style>
  <w:style w:type="character" w:customStyle="1" w:styleId="BodyTextIndentChar">
    <w:name w:val="Body Text Indent Char"/>
    <w:basedOn w:val="DefaultParagraphFont"/>
    <w:link w:val="BodyTextIndent"/>
    <w:uiPriority w:val="99"/>
    <w:semiHidden/>
    <w:locked/>
    <w:rPr>
      <w:rFonts w:cs="Times New Roman"/>
      <w:bCs/>
      <w:sz w:val="20"/>
      <w:szCs w:val="20"/>
    </w:rPr>
  </w:style>
  <w:style w:type="paragraph" w:styleId="BodyTextIndent3">
    <w:name w:val="Body Text Indent 3"/>
    <w:basedOn w:val="Normal"/>
    <w:link w:val="BodyTextIndent3Char"/>
    <w:uiPriority w:val="99"/>
    <w:pPr>
      <w:keepNext/>
      <w:tabs>
        <w:tab w:val="left" w:pos="810"/>
      </w:tabs>
      <w:spacing w:before="60"/>
      <w:ind w:left="806" w:hanging="331"/>
    </w:pPr>
    <w:rPr>
      <w:rFonts w:ascii="Arial" w:hAnsi="Arial" w:cs="Arial"/>
      <w:sz w:val="20"/>
    </w:rPr>
  </w:style>
  <w:style w:type="character" w:customStyle="1" w:styleId="BodyTextIndent3Char">
    <w:name w:val="Body Text Indent 3 Char"/>
    <w:basedOn w:val="DefaultParagraphFont"/>
    <w:link w:val="BodyTextIndent3"/>
    <w:uiPriority w:val="99"/>
    <w:semiHidden/>
    <w:locked/>
    <w:rPr>
      <w:rFonts w:cs="Times New Roman"/>
      <w:bCs/>
      <w:sz w:val="16"/>
      <w:szCs w:val="16"/>
    </w:rPr>
  </w:style>
  <w:style w:type="paragraph" w:styleId="BodyText3">
    <w:name w:val="Body Text 3"/>
    <w:basedOn w:val="Normal"/>
    <w:link w:val="BodyText3Char"/>
    <w:uiPriority w:val="99"/>
    <w:pPr>
      <w:spacing w:before="240"/>
      <w:jc w:val="center"/>
    </w:pPr>
    <w:rPr>
      <w:b/>
      <w:color w:val="FFFFFF"/>
      <w:sz w:val="56"/>
    </w:rPr>
  </w:style>
  <w:style w:type="character" w:customStyle="1" w:styleId="BodyText3Char">
    <w:name w:val="Body Text 3 Char"/>
    <w:basedOn w:val="DefaultParagraphFont"/>
    <w:link w:val="BodyText3"/>
    <w:uiPriority w:val="99"/>
    <w:semiHidden/>
    <w:locked/>
    <w:rPr>
      <w:rFonts w:cs="Times New Roman"/>
      <w:bCs/>
      <w:sz w:val="16"/>
      <w:szCs w:val="16"/>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Segoe UI" w:hAnsi="Segoe UI" w:cs="Segoe UI"/>
      <w:bCs/>
      <w:sz w:val="16"/>
      <w:szCs w:val="16"/>
    </w:rPr>
  </w:style>
  <w:style w:type="paragraph" w:customStyle="1" w:styleId="first">
    <w:name w:val="first"/>
    <w:aliases w:val="f,1"/>
    <w:basedOn w:val="Normal"/>
    <w:uiPriority w:val="99"/>
    <w:pPr>
      <w:spacing w:before="0"/>
      <w:ind w:left="547" w:hanging="547"/>
    </w:pPr>
    <w:rPr>
      <w:bCs w:val="0"/>
    </w:rPr>
  </w:style>
  <w:style w:type="paragraph" w:customStyle="1" w:styleId="coltext">
    <w:name w:val="col text"/>
    <w:aliases w:val="9 col text,ct"/>
    <w:basedOn w:val="Normal"/>
    <w:uiPriority w:val="99"/>
    <w:pPr>
      <w:tabs>
        <w:tab w:val="left" w:pos="259"/>
      </w:tabs>
      <w:spacing w:before="80" w:after="80"/>
    </w:pPr>
    <w:rPr>
      <w:bCs w:val="0"/>
    </w:rPr>
  </w:style>
  <w:style w:type="paragraph" w:customStyle="1" w:styleId="Heading1-no">
    <w:name w:val="Heading 1 - no #"/>
    <w:basedOn w:val="Heading1"/>
    <w:autoRedefine/>
    <w:uiPriority w:val="99"/>
    <w:pPr>
      <w:numPr>
        <w:numId w:val="0"/>
      </w:numPr>
      <w:spacing w:line="240" w:lineRule="auto"/>
    </w:pPr>
    <w:rPr>
      <w:bCs/>
      <w:color w:val="auto"/>
      <w:sz w:val="28"/>
    </w:rPr>
  </w:style>
  <w:style w:type="paragraph" w:styleId="NormalIndent">
    <w:name w:val="Normal Indent"/>
    <w:basedOn w:val="Normal"/>
    <w:uiPriority w:val="99"/>
    <w:pPr>
      <w:spacing w:before="0"/>
      <w:ind w:left="720"/>
    </w:pPr>
    <w:rPr>
      <w:bCs w:val="0"/>
      <w:sz w:val="20"/>
    </w:rPr>
  </w:style>
  <w:style w:type="paragraph" w:customStyle="1" w:styleId="AnnexA">
    <w:name w:val="Annex A"/>
    <w:basedOn w:val="Normal"/>
    <w:uiPriority w:val="99"/>
    <w:pPr>
      <w:numPr>
        <w:numId w:val="3"/>
      </w:numPr>
      <w:jc w:val="center"/>
    </w:pPr>
    <w:rPr>
      <w:b/>
      <w:bCs w:val="0"/>
      <w:caps/>
      <w:color w:val="003366"/>
      <w:sz w:val="32"/>
    </w:rPr>
  </w:style>
  <w:style w:type="paragraph" w:customStyle="1" w:styleId="AnnexA1">
    <w:name w:val="Annex A.1"/>
    <w:basedOn w:val="Normal"/>
    <w:uiPriority w:val="99"/>
    <w:pPr>
      <w:numPr>
        <w:ilvl w:val="1"/>
        <w:numId w:val="3"/>
      </w:numPr>
      <w:spacing w:before="240"/>
    </w:pPr>
    <w:rPr>
      <w:b/>
      <w:bCs w:val="0"/>
      <w:caps/>
      <w:color w:val="000080"/>
    </w:rPr>
  </w:style>
  <w:style w:type="paragraph" w:customStyle="1" w:styleId="AnnexA11">
    <w:name w:val="Annex A.1.1"/>
    <w:basedOn w:val="Normal"/>
    <w:uiPriority w:val="99"/>
    <w:pPr>
      <w:numPr>
        <w:ilvl w:val="2"/>
        <w:numId w:val="3"/>
      </w:numPr>
      <w:spacing w:before="240"/>
    </w:pPr>
    <w:rPr>
      <w:b/>
      <w:bCs w:val="0"/>
      <w:color w:val="000080"/>
    </w:rPr>
  </w:style>
  <w:style w:type="paragraph" w:customStyle="1" w:styleId="AnnexCaption">
    <w:name w:val="Annex Caption"/>
    <w:basedOn w:val="Caption"/>
    <w:uiPriority w:val="99"/>
  </w:style>
  <w:style w:type="character" w:styleId="PageNumber">
    <w:name w:val="page number"/>
    <w:basedOn w:val="DefaultParagraphFont"/>
    <w:uiPriority w:val="99"/>
    <w:rPr>
      <w:rFonts w:cs="Times New Roman"/>
    </w:rPr>
  </w:style>
  <w:style w:type="paragraph" w:customStyle="1" w:styleId="DoD">
    <w:name w:val="DoD"/>
    <w:basedOn w:val="Normal"/>
    <w:uiPriority w:val="99"/>
    <w:pPr>
      <w:spacing w:before="0"/>
    </w:pPr>
    <w:rPr>
      <w:rFonts w:ascii="Arial" w:hAnsi="Arial"/>
      <w:bCs w:val="0"/>
    </w:rPr>
  </w:style>
  <w:style w:type="paragraph" w:customStyle="1" w:styleId="HeaderInfo">
    <w:name w:val="HeaderInfo"/>
    <w:basedOn w:val="Normal"/>
    <w:uiPriority w:val="99"/>
    <w:pPr>
      <w:tabs>
        <w:tab w:val="left" w:pos="720"/>
        <w:tab w:val="left" w:pos="7776"/>
      </w:tabs>
      <w:spacing w:before="0"/>
    </w:pPr>
    <w:rPr>
      <w:bCs w:val="0"/>
    </w:rPr>
  </w:style>
  <w:style w:type="paragraph" w:customStyle="1" w:styleId="ANNEX">
    <w:name w:val="ANNEX"/>
    <w:basedOn w:val="Heading1"/>
    <w:next w:val="Normal"/>
    <w:autoRedefine/>
    <w:uiPriority w:val="99"/>
    <w:pPr>
      <w:numPr>
        <w:numId w:val="0"/>
      </w:numPr>
      <w:spacing w:before="120" w:line="240" w:lineRule="auto"/>
      <w:jc w:val="both"/>
    </w:pPr>
    <w:rPr>
      <w:caps w:val="0"/>
      <w:color w:val="auto"/>
    </w:rPr>
  </w:style>
  <w:style w:type="paragraph" w:customStyle="1" w:styleId="Heading4-special">
    <w:name w:val="Heading 4-special"/>
    <w:basedOn w:val="Normal"/>
    <w:uiPriority w:val="99"/>
    <w:pPr>
      <w:numPr>
        <w:numId w:val="5"/>
      </w:numPr>
      <w:ind w:left="360"/>
    </w:pPr>
    <w:rPr>
      <w:b/>
      <w:color w:val="003366"/>
    </w:rPr>
  </w:style>
  <w:style w:type="paragraph" w:customStyle="1" w:styleId="PhaseHeading">
    <w:name w:val="Phase Heading"/>
    <w:basedOn w:val="Heading2"/>
    <w:uiPriority w:val="99"/>
    <w:pPr>
      <w:numPr>
        <w:ilvl w:val="0"/>
        <w:numId w:val="0"/>
      </w:numPr>
    </w:pPr>
    <w:rPr>
      <w:u w:val="single" w:color="003366"/>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bCs/>
      <w:sz w:val="18"/>
      <w:szCs w:val="18"/>
    </w:rPr>
  </w:style>
  <w:style w:type="paragraph" w:customStyle="1" w:styleId="Annex0">
    <w:name w:val="Annex"/>
    <w:basedOn w:val="Heading4-special"/>
    <w:uiPriority w:val="99"/>
    <w:pPr>
      <w:numPr>
        <w:numId w:val="0"/>
      </w:numPr>
      <w:spacing w:before="0"/>
    </w:pPr>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ta.fema.gov/test/ns/index.sht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D87088C8CE194588D551CFED8CD2C1" ma:contentTypeVersion="10" ma:contentTypeDescription="Create a new document." ma:contentTypeScope="" ma:versionID="c2302bc9277b410f3ddd9f5642205e47">
  <xsd:schema xmlns:xsd="http://www.w3.org/2001/XMLSchema" xmlns:xs="http://www.w3.org/2001/XMLSchema" xmlns:p="http://schemas.microsoft.com/office/2006/metadata/properties" xmlns:ns3="cb18423c-f9d7-4c7a-8d35-b69d0119bd31" targetNamespace="http://schemas.microsoft.com/office/2006/metadata/properties" ma:root="true" ma:fieldsID="edc94a5c8cddf1c192925598e23b1a6d" ns3:_="">
    <xsd:import namespace="cb18423c-f9d7-4c7a-8d35-b69d0119bd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8423c-f9d7-4c7a-8d35-b69d0119bd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CC6FDD-C92B-4488-A004-BC4A3A496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8423c-f9d7-4c7a-8d35-b69d0119b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0EDA52-7D19-4C8A-B8B8-8123C5AE5D0A}">
  <ds:schemaRefs>
    <ds:schemaRef ds:uri="http://schemas.microsoft.com/sharepoint/v3/contenttype/forms"/>
  </ds:schemaRefs>
</ds:datastoreItem>
</file>

<file path=customXml/itemProps3.xml><?xml version="1.0" encoding="utf-8"?>
<ds:datastoreItem xmlns:ds="http://schemas.openxmlformats.org/officeDocument/2006/customXml" ds:itemID="{B90950A8-9A04-4C4C-8543-0470DFDF383D}">
  <ds:schemaRef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terms/"/>
    <ds:schemaRef ds:uri="http://purl.org/dc/elements/1.1/"/>
    <ds:schemaRef ds:uri="http://purl.org/dc/dcmitype/"/>
    <ds:schemaRef ds:uri="http://schemas.microsoft.com/office/infopath/2007/PartnerControls"/>
    <ds:schemaRef ds:uri="cb18423c-f9d7-4c7a-8d35-b69d0119bd3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807</Words>
  <Characters>4604</Characters>
  <Application>Microsoft Office Word</Application>
  <DocSecurity>4</DocSecurity>
  <Lines>38</Lines>
  <Paragraphs>10</Paragraphs>
  <ScaleCrop>false</ScaleCrop>
  <Company>Office of National Security Coordination</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 COOP Plan</dc:title>
  <dc:subject/>
  <dc:creator>District Manager</dc:creator>
  <cp:keywords/>
  <dc:description/>
  <cp:lastModifiedBy>Wehinger, Shannon</cp:lastModifiedBy>
  <cp:revision>2</cp:revision>
  <cp:lastPrinted>2004-06-09T14:04:00Z</cp:lastPrinted>
  <dcterms:created xsi:type="dcterms:W3CDTF">2020-04-09T13:11:00Z</dcterms:created>
  <dcterms:modified xsi:type="dcterms:W3CDTF">2020-04-09T13:11:00Z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0x01010083D87088C8CE194588D551CFED8CD2C1</vt:lpwstr>
  </property>
</Properties>
</file>